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footer1.xml" ContentType="application/vnd.openxmlformats-officedocument.wordprocessingml.footer+xml"/>
  <Override PartName="/word/footer2.xml" ContentType="application/vnd.openxmlformats-officedocument.wordprocessingml.foot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CDE29A" w14:textId="77777777" w:rsidR="00312C74" w:rsidRPr="008D652E" w:rsidRDefault="009822C9" w:rsidP="006C2998">
      <w:pPr>
        <w:framePr w:w="6841" w:h="898" w:hSpace="180" w:wrap="around" w:vAnchor="text" w:hAnchor="page" w:x="3601" w:y="-356"/>
        <w:autoSpaceDE w:val="0"/>
        <w:autoSpaceDN w:val="0"/>
        <w:adjustRightInd w:val="0"/>
        <w:ind w:right="-900"/>
        <w:rPr>
          <w:b/>
          <w:bCs/>
          <w:caps/>
          <w:color w:val="000000"/>
          <w:sz w:val="30"/>
          <w:szCs w:val="30"/>
        </w:rPr>
      </w:pPr>
      <w:bookmarkStart w:id="0" w:name="_GoBack"/>
      <w:bookmarkEnd w:id="0"/>
      <w:r w:rsidRPr="008723E7">
        <w:rPr>
          <w:b/>
          <w:bCs/>
          <w:caps/>
          <w:color w:val="000000"/>
          <w:sz w:val="30"/>
          <w:szCs w:val="30"/>
        </w:rPr>
        <w:t>Project Identification Form</w:t>
      </w:r>
      <w:r w:rsidR="009D3C35" w:rsidRPr="008723E7">
        <w:rPr>
          <w:b/>
          <w:bCs/>
          <w:caps/>
          <w:color w:val="000000"/>
          <w:sz w:val="30"/>
          <w:szCs w:val="30"/>
        </w:rPr>
        <w:t xml:space="preserve"> (PIF)</w:t>
      </w:r>
      <w:r w:rsidR="005B5C1D" w:rsidRPr="008723E7">
        <w:rPr>
          <w:rStyle w:val="FootnoteReference"/>
          <w:b/>
          <w:bCs/>
          <w:caps/>
          <w:color w:val="000000"/>
          <w:sz w:val="30"/>
          <w:szCs w:val="30"/>
        </w:rPr>
        <w:t xml:space="preserve"> </w:t>
      </w:r>
    </w:p>
    <w:p w14:paraId="53CDE29B" w14:textId="77777777" w:rsidR="009822C9" w:rsidRPr="007E3AFB" w:rsidRDefault="00FF3B3C" w:rsidP="006C2998">
      <w:pPr>
        <w:framePr w:w="6841" w:h="898" w:hSpace="180" w:wrap="around" w:vAnchor="text" w:hAnchor="page" w:x="3601" w:y="-356"/>
        <w:autoSpaceDE w:val="0"/>
        <w:autoSpaceDN w:val="0"/>
        <w:adjustRightInd w:val="0"/>
        <w:rPr>
          <w:bCs/>
          <w:color w:val="000000"/>
          <w:sz w:val="20"/>
          <w:szCs w:val="20"/>
        </w:rPr>
      </w:pPr>
      <w:bookmarkStart w:id="1" w:name="Dropdown7"/>
      <w:r w:rsidRPr="007E3AFB">
        <w:rPr>
          <w:b/>
          <w:bCs/>
          <w:smallCaps/>
          <w:color w:val="000000"/>
          <w:sz w:val="20"/>
          <w:szCs w:val="20"/>
        </w:rPr>
        <w:t xml:space="preserve">Project Type: </w:t>
      </w:r>
      <w:bookmarkStart w:id="2" w:name="projectType"/>
      <w:bookmarkEnd w:id="1"/>
      <w:r w:rsidR="00AB3BC7">
        <w:rPr>
          <w:b/>
          <w:bCs/>
          <w:smallCaps/>
          <w:color w:val="000000"/>
          <w:sz w:val="20"/>
          <w:szCs w:val="20"/>
        </w:rPr>
        <w:fldChar w:fldCharType="begin">
          <w:ffData>
            <w:name w:val="projectType"/>
            <w:enabled/>
            <w:calcOnExit w:val="0"/>
            <w:ddList>
              <w:result w:val="2"/>
              <w:listEntry w:val="(choose project type)"/>
              <w:listEntry w:val="Full-sized Project"/>
              <w:listEntry w:val="Medium-sized Project"/>
              <w:listEntry w:val="Non-expedited Enabling Activity"/>
            </w:ddList>
          </w:ffData>
        </w:fldChar>
      </w:r>
      <w:r w:rsidR="008B70C2">
        <w:rPr>
          <w:b/>
          <w:bCs/>
          <w:smallCaps/>
          <w:color w:val="000000"/>
          <w:sz w:val="20"/>
          <w:szCs w:val="20"/>
        </w:rPr>
        <w:instrText xml:space="preserve"> FORMDROPDOWN </w:instrText>
      </w:r>
      <w:r w:rsidR="00AB3BC7">
        <w:rPr>
          <w:b/>
          <w:bCs/>
          <w:smallCaps/>
          <w:color w:val="000000"/>
          <w:sz w:val="20"/>
          <w:szCs w:val="20"/>
        </w:rPr>
      </w:r>
      <w:r w:rsidR="00AB3BC7">
        <w:rPr>
          <w:b/>
          <w:bCs/>
          <w:smallCaps/>
          <w:color w:val="000000"/>
          <w:sz w:val="20"/>
          <w:szCs w:val="20"/>
        </w:rPr>
        <w:fldChar w:fldCharType="end"/>
      </w:r>
      <w:bookmarkEnd w:id="2"/>
      <w:r w:rsidR="008F6AE7" w:rsidRPr="007E3AFB">
        <w:rPr>
          <w:bCs/>
          <w:smallCaps/>
          <w:color w:val="000000"/>
          <w:sz w:val="20"/>
          <w:szCs w:val="20"/>
        </w:rPr>
        <w:t xml:space="preserve"> </w:t>
      </w:r>
    </w:p>
    <w:p w14:paraId="53CDE29C" w14:textId="77777777" w:rsidR="00FD42D8" w:rsidRPr="007E3AFB" w:rsidRDefault="00FD42D8" w:rsidP="00FD42D8">
      <w:pPr>
        <w:framePr w:w="6841" w:h="898" w:hSpace="180" w:wrap="around" w:vAnchor="text" w:hAnchor="page" w:x="3601" w:y="-356"/>
        <w:autoSpaceDE w:val="0"/>
        <w:autoSpaceDN w:val="0"/>
        <w:adjustRightInd w:val="0"/>
        <w:rPr>
          <w:b/>
          <w:bCs/>
          <w:sz w:val="20"/>
          <w:szCs w:val="20"/>
        </w:rPr>
      </w:pPr>
      <w:r w:rsidRPr="007E3AFB">
        <w:rPr>
          <w:b/>
          <w:bCs/>
          <w:smallCaps/>
          <w:sz w:val="20"/>
          <w:szCs w:val="20"/>
        </w:rPr>
        <w:t>Type of Trust Fund:</w:t>
      </w:r>
      <w:bookmarkStart w:id="3" w:name="TFType"/>
      <w:r w:rsidR="00AB3BC7">
        <w:rPr>
          <w:b/>
          <w:bCs/>
          <w:smallCaps/>
          <w:sz w:val="20"/>
          <w:szCs w:val="20"/>
        </w:rPr>
        <w:fldChar w:fldCharType="begin">
          <w:ffData>
            <w:name w:val="TFType"/>
            <w:enabled/>
            <w:calcOnExit w:val="0"/>
            <w:ddList>
              <w:result w:val="1"/>
              <w:listEntry w:val="(choose fund type)"/>
              <w:listEntry w:val="GEF Trust Fund"/>
              <w:listEntry w:val="LDCF"/>
              <w:listEntry w:val="SCCF"/>
              <w:listEntry w:val="Multi-Trust Fund"/>
              <w:listEntry w:val="NPIF"/>
            </w:ddList>
          </w:ffData>
        </w:fldChar>
      </w:r>
      <w:r w:rsidR="005A231D">
        <w:rPr>
          <w:b/>
          <w:bCs/>
          <w:smallCaps/>
          <w:sz w:val="20"/>
          <w:szCs w:val="20"/>
        </w:rPr>
        <w:instrText xml:space="preserve"> FORMDROPDOWN </w:instrText>
      </w:r>
      <w:r w:rsidR="00AB3BC7">
        <w:rPr>
          <w:b/>
          <w:bCs/>
          <w:smallCaps/>
          <w:sz w:val="20"/>
          <w:szCs w:val="20"/>
        </w:rPr>
      </w:r>
      <w:r w:rsidR="00AB3BC7">
        <w:rPr>
          <w:b/>
          <w:bCs/>
          <w:smallCaps/>
          <w:sz w:val="20"/>
          <w:szCs w:val="20"/>
        </w:rPr>
        <w:fldChar w:fldCharType="end"/>
      </w:r>
      <w:bookmarkEnd w:id="3"/>
    </w:p>
    <w:p w14:paraId="53CDE29D" w14:textId="77777777" w:rsidR="007D2C99" w:rsidRDefault="009D40EF" w:rsidP="007D2C99">
      <w:pPr>
        <w:pStyle w:val="Footer"/>
        <w:tabs>
          <w:tab w:val="clear" w:pos="4320"/>
          <w:tab w:val="clear" w:pos="8640"/>
        </w:tabs>
        <w:rPr>
          <w:b/>
          <w:caps/>
          <w:sz w:val="22"/>
          <w:szCs w:val="22"/>
          <w:u w:val="single"/>
        </w:rPr>
      </w:pPr>
      <w:r>
        <w:rPr>
          <w:noProof/>
          <w:sz w:val="20"/>
          <w:szCs w:val="20"/>
        </w:rPr>
        <w:t xml:space="preserve">           For more information about GEF, visit </w:t>
      </w:r>
      <w:hyperlink r:id="rId9" w:history="1">
        <w:r w:rsidRPr="00571D3A">
          <w:rPr>
            <w:rStyle w:val="Hyperlink"/>
            <w:noProof/>
            <w:sz w:val="20"/>
            <w:szCs w:val="20"/>
          </w:rPr>
          <w:t>TheGEF.org</w:t>
        </w:r>
      </w:hyperlink>
      <w:r w:rsidR="00202140">
        <w:rPr>
          <w:noProof/>
          <w:sz w:val="20"/>
          <w:szCs w:val="20"/>
          <w:lang w:val="en-US" w:eastAsia="en-US"/>
        </w:rPr>
        <w:drawing>
          <wp:anchor distT="0" distB="0" distL="114300" distR="114300" simplePos="0" relativeHeight="251657728" behindDoc="0" locked="0" layoutInCell="1" allowOverlap="1" wp14:anchorId="53CDE423" wp14:editId="53CDE424">
            <wp:simplePos x="0" y="0"/>
            <wp:positionH relativeFrom="column">
              <wp:posOffset>266700</wp:posOffset>
            </wp:positionH>
            <wp:positionV relativeFrom="paragraph">
              <wp:posOffset>-333375</wp:posOffset>
            </wp:positionV>
            <wp:extent cx="723900" cy="741680"/>
            <wp:effectExtent l="0" t="0" r="0" b="1270"/>
            <wp:wrapSquare wrapText="bothSides"/>
            <wp:docPr id="19" name="Picture 1"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ommunications_GEFEXT\Logos\GEF-newlogo-short.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anchor>
        </w:drawing>
      </w:r>
    </w:p>
    <w:p w14:paraId="53CDE29E" w14:textId="77777777" w:rsidR="000B13C8" w:rsidRPr="00661A08" w:rsidRDefault="000B13C8" w:rsidP="007D2C99">
      <w:pPr>
        <w:pStyle w:val="Footer"/>
        <w:tabs>
          <w:tab w:val="clear" w:pos="4320"/>
          <w:tab w:val="clear" w:pos="8640"/>
        </w:tabs>
        <w:ind w:left="-540"/>
        <w:rPr>
          <w:b/>
          <w:caps/>
          <w:color w:val="00B0F0"/>
          <w:sz w:val="22"/>
          <w:szCs w:val="22"/>
          <w:u w:val="single"/>
        </w:rPr>
      </w:pPr>
      <w:r w:rsidRPr="00661A08">
        <w:rPr>
          <w:b/>
          <w:caps/>
          <w:color w:val="00B0F0"/>
          <w:sz w:val="22"/>
          <w:szCs w:val="22"/>
          <w:u w:val="single"/>
        </w:rPr>
        <w:t>PART I: Project I</w:t>
      </w:r>
      <w:r w:rsidR="00616D13">
        <w:rPr>
          <w:b/>
          <w:caps/>
          <w:color w:val="00B0F0"/>
          <w:sz w:val="22"/>
          <w:szCs w:val="22"/>
          <w:u w:val="single"/>
        </w:rPr>
        <w:t>nformation</w:t>
      </w:r>
    </w:p>
    <w:tbl>
      <w:tblPr>
        <w:tblW w:w="546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7"/>
        <w:gridCol w:w="3151"/>
        <w:gridCol w:w="2430"/>
        <w:gridCol w:w="2349"/>
      </w:tblGrid>
      <w:tr w:rsidR="00097611" w:rsidRPr="007E3AFB" w14:paraId="53CDE2A1" w14:textId="77777777" w:rsidTr="00454655">
        <w:tc>
          <w:tcPr>
            <w:tcW w:w="1212" w:type="pct"/>
          </w:tcPr>
          <w:p w14:paraId="53CDE29F" w14:textId="77777777" w:rsidR="00097611" w:rsidRPr="007E3AFB" w:rsidRDefault="00097611" w:rsidP="00097611">
            <w:pPr>
              <w:rPr>
                <w:sz w:val="20"/>
                <w:szCs w:val="20"/>
              </w:rPr>
            </w:pPr>
            <w:r w:rsidRPr="007E3AFB">
              <w:rPr>
                <w:sz w:val="20"/>
                <w:szCs w:val="20"/>
              </w:rPr>
              <w:t>Project Title:</w:t>
            </w:r>
          </w:p>
        </w:tc>
        <w:bookmarkStart w:id="4" w:name="ProjectTitle"/>
        <w:tc>
          <w:tcPr>
            <w:tcW w:w="3788" w:type="pct"/>
            <w:gridSpan w:val="3"/>
          </w:tcPr>
          <w:p w14:paraId="53CDE2A0" w14:textId="77777777" w:rsidR="00097611" w:rsidRPr="007E3AFB" w:rsidRDefault="00AB3BC7" w:rsidP="00187B94">
            <w:pPr>
              <w:rPr>
                <w:sz w:val="20"/>
                <w:szCs w:val="20"/>
              </w:rPr>
            </w:pPr>
            <w:r>
              <w:rPr>
                <w:sz w:val="20"/>
                <w:szCs w:val="20"/>
              </w:rPr>
              <w:fldChar w:fldCharType="begin">
                <w:ffData>
                  <w:name w:val="ProjectTitle"/>
                  <w:enabled/>
                  <w:calcOnExit w:val="0"/>
                  <w:helpText w:type="text" w:val="Project Title: To avoid redundancy, do not include the country name in the project title "/>
                  <w:textInput/>
                </w:ffData>
              </w:fldChar>
            </w:r>
            <w:r w:rsidR="008B70C2">
              <w:rPr>
                <w:sz w:val="20"/>
                <w:szCs w:val="20"/>
              </w:rPr>
              <w:instrText xml:space="preserve"> FORMTEXT </w:instrText>
            </w:r>
            <w:r>
              <w:rPr>
                <w:sz w:val="20"/>
                <w:szCs w:val="20"/>
              </w:rPr>
            </w:r>
            <w:r>
              <w:rPr>
                <w:sz w:val="20"/>
                <w:szCs w:val="20"/>
              </w:rPr>
              <w:fldChar w:fldCharType="separate"/>
            </w:r>
            <w:r w:rsidR="00187B94" w:rsidRPr="00187B94">
              <w:rPr>
                <w:noProof/>
                <w:sz w:val="20"/>
                <w:szCs w:val="20"/>
              </w:rPr>
              <w:t>Improvement of the decision-making process in Kazakhstan through introduction of mechanisms of economic assessment of fulfilling national obligations under global environmental agreements</w:t>
            </w:r>
            <w:r>
              <w:rPr>
                <w:sz w:val="20"/>
                <w:szCs w:val="20"/>
              </w:rPr>
              <w:fldChar w:fldCharType="end"/>
            </w:r>
            <w:bookmarkEnd w:id="4"/>
          </w:p>
        </w:tc>
      </w:tr>
      <w:tr w:rsidR="0064621B" w:rsidRPr="007E3AFB" w14:paraId="53CDE2A6" w14:textId="77777777" w:rsidTr="00454655">
        <w:tc>
          <w:tcPr>
            <w:tcW w:w="1212" w:type="pct"/>
          </w:tcPr>
          <w:p w14:paraId="53CDE2A2" w14:textId="77777777" w:rsidR="0064621B" w:rsidRPr="007E3AFB" w:rsidRDefault="0064621B" w:rsidP="00097611">
            <w:pPr>
              <w:rPr>
                <w:sz w:val="20"/>
                <w:szCs w:val="20"/>
              </w:rPr>
            </w:pPr>
            <w:r w:rsidRPr="007E3AFB">
              <w:rPr>
                <w:sz w:val="20"/>
                <w:szCs w:val="20"/>
              </w:rPr>
              <w:t>Country(</w:t>
            </w:r>
            <w:proofErr w:type="spellStart"/>
            <w:r w:rsidRPr="007E3AFB">
              <w:rPr>
                <w:sz w:val="20"/>
                <w:szCs w:val="20"/>
              </w:rPr>
              <w:t>ies</w:t>
            </w:r>
            <w:proofErr w:type="spellEnd"/>
            <w:r w:rsidRPr="007E3AFB">
              <w:rPr>
                <w:sz w:val="20"/>
                <w:szCs w:val="20"/>
              </w:rPr>
              <w:t>):</w:t>
            </w:r>
          </w:p>
        </w:tc>
        <w:bookmarkStart w:id="5" w:name="countries"/>
        <w:tc>
          <w:tcPr>
            <w:tcW w:w="1505" w:type="pct"/>
          </w:tcPr>
          <w:p w14:paraId="53CDE2A3" w14:textId="77777777" w:rsidR="0064621B" w:rsidRPr="007E3AFB" w:rsidRDefault="00AB3BC7" w:rsidP="00753BA1">
            <w:pPr>
              <w:rPr>
                <w:sz w:val="20"/>
                <w:szCs w:val="20"/>
              </w:rPr>
            </w:pPr>
            <w:r>
              <w:rPr>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008B70C2">
              <w:rPr>
                <w:sz w:val="20"/>
                <w:szCs w:val="20"/>
              </w:rPr>
              <w:instrText xml:space="preserve"> FORMTEXT </w:instrText>
            </w:r>
            <w:r>
              <w:rPr>
                <w:sz w:val="20"/>
                <w:szCs w:val="20"/>
              </w:rPr>
            </w:r>
            <w:r>
              <w:rPr>
                <w:sz w:val="20"/>
                <w:szCs w:val="20"/>
              </w:rPr>
              <w:fldChar w:fldCharType="separate"/>
            </w:r>
            <w:r w:rsidR="00753BA1">
              <w:rPr>
                <w:noProof/>
                <w:sz w:val="20"/>
                <w:szCs w:val="20"/>
              </w:rPr>
              <w:t>Kazakhstan</w:t>
            </w:r>
            <w:r>
              <w:rPr>
                <w:sz w:val="20"/>
                <w:szCs w:val="20"/>
              </w:rPr>
              <w:fldChar w:fldCharType="end"/>
            </w:r>
            <w:bookmarkEnd w:id="5"/>
          </w:p>
        </w:tc>
        <w:tc>
          <w:tcPr>
            <w:tcW w:w="1161" w:type="pct"/>
          </w:tcPr>
          <w:p w14:paraId="53CDE2A4" w14:textId="77777777" w:rsidR="0064621B" w:rsidRPr="007E3AFB" w:rsidRDefault="0064621B" w:rsidP="00653590">
            <w:pPr>
              <w:rPr>
                <w:sz w:val="20"/>
                <w:szCs w:val="20"/>
              </w:rPr>
            </w:pPr>
            <w:r w:rsidRPr="007E3AFB">
              <w:rPr>
                <w:sz w:val="20"/>
                <w:szCs w:val="20"/>
              </w:rPr>
              <w:t>GEF Project ID:</w:t>
            </w:r>
            <w:r w:rsidRPr="007E3AFB">
              <w:rPr>
                <w:sz w:val="20"/>
                <w:szCs w:val="20"/>
                <w:vertAlign w:val="superscript"/>
              </w:rPr>
              <w:footnoteReference w:id="1"/>
            </w:r>
          </w:p>
        </w:tc>
        <w:tc>
          <w:tcPr>
            <w:tcW w:w="1121" w:type="pct"/>
          </w:tcPr>
          <w:p w14:paraId="53CDE2A5" w14:textId="4CA62C75" w:rsidR="0064621B" w:rsidRPr="007E3AFB" w:rsidRDefault="00C80C48" w:rsidP="004014D6">
            <w:pPr>
              <w:rPr>
                <w:sz w:val="20"/>
                <w:szCs w:val="20"/>
              </w:rPr>
            </w:pPr>
            <w:r>
              <w:rPr>
                <w:sz w:val="20"/>
                <w:szCs w:val="20"/>
              </w:rPr>
              <w:t>5399</w:t>
            </w:r>
          </w:p>
        </w:tc>
      </w:tr>
      <w:tr w:rsidR="0064621B" w:rsidRPr="007E3AFB" w14:paraId="53CDE2AB" w14:textId="77777777" w:rsidTr="00454655">
        <w:tc>
          <w:tcPr>
            <w:tcW w:w="1212" w:type="pct"/>
          </w:tcPr>
          <w:p w14:paraId="53CDE2A7" w14:textId="77777777" w:rsidR="0064621B" w:rsidRPr="007E3AFB" w:rsidRDefault="0064621B" w:rsidP="00097611">
            <w:pPr>
              <w:rPr>
                <w:sz w:val="20"/>
                <w:szCs w:val="20"/>
              </w:rPr>
            </w:pPr>
            <w:r w:rsidRPr="007E3AFB">
              <w:rPr>
                <w:sz w:val="20"/>
                <w:szCs w:val="20"/>
              </w:rPr>
              <w:t>GEF Agency(</w:t>
            </w:r>
            <w:proofErr w:type="spellStart"/>
            <w:r w:rsidRPr="007E3AFB">
              <w:rPr>
                <w:sz w:val="20"/>
                <w:szCs w:val="20"/>
              </w:rPr>
              <w:t>ies</w:t>
            </w:r>
            <w:proofErr w:type="spellEnd"/>
            <w:r w:rsidRPr="007E3AFB">
              <w:rPr>
                <w:sz w:val="20"/>
                <w:szCs w:val="20"/>
              </w:rPr>
              <w:t>):</w:t>
            </w:r>
          </w:p>
        </w:tc>
        <w:tc>
          <w:tcPr>
            <w:tcW w:w="1505" w:type="pct"/>
          </w:tcPr>
          <w:p w14:paraId="53CDE2A8" w14:textId="77777777" w:rsidR="0064621B" w:rsidRPr="00702FB1" w:rsidRDefault="00AB3BC7" w:rsidP="008B70C2">
            <w:pPr>
              <w:rPr>
                <w:sz w:val="20"/>
                <w:szCs w:val="20"/>
              </w:rPr>
            </w:pPr>
            <w:r>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7"/>
                    <w:listEntry w:val="(select)"/>
                    <w:listEntry w:val="AfDB"/>
                    <w:listEntry w:val="AsDB"/>
                    <w:listEntry w:val="EBRD"/>
                    <w:listEntry w:val="FAO"/>
                    <w:listEntry w:val="IADB"/>
                    <w:listEntry w:val="IFAD"/>
                    <w:listEntry w:val="UNDP"/>
                    <w:listEntry w:val="UNEP"/>
                    <w:listEntry w:val="UNIDO"/>
                    <w:listEntry w:val="WB"/>
                  </w:ddList>
                </w:ffData>
              </w:fldChar>
            </w:r>
            <w:r w:rsidR="00702FB1">
              <w:rPr>
                <w:sz w:val="20"/>
                <w:szCs w:val="20"/>
              </w:rPr>
              <w:instrText xml:space="preserve"> FORMDROPDOWN </w:instrText>
            </w:r>
            <w:r>
              <w:rPr>
                <w:sz w:val="20"/>
                <w:szCs w:val="20"/>
              </w:rPr>
            </w:r>
            <w:r>
              <w:rPr>
                <w:sz w:val="20"/>
                <w:szCs w:val="20"/>
              </w:rPr>
              <w:fldChar w:fldCharType="end"/>
            </w:r>
            <w:r w:rsidR="00251DC7" w:rsidRPr="00702FB1">
              <w:rPr>
                <w:sz w:val="20"/>
                <w:szCs w:val="20"/>
              </w:rPr>
              <w:t xml:space="preserve">      </w:t>
            </w:r>
            <w:r>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702FB1">
              <w:rPr>
                <w:sz w:val="20"/>
                <w:szCs w:val="20"/>
              </w:rPr>
              <w:instrText xml:space="preserve"> FORMDROPDOWN </w:instrText>
            </w:r>
            <w:r>
              <w:rPr>
                <w:sz w:val="20"/>
                <w:szCs w:val="20"/>
              </w:rPr>
            </w:r>
            <w:r>
              <w:rPr>
                <w:sz w:val="20"/>
                <w:szCs w:val="20"/>
              </w:rPr>
              <w:fldChar w:fldCharType="end"/>
            </w:r>
            <w:r w:rsidR="00251DC7" w:rsidRPr="00702FB1">
              <w:rPr>
                <w:sz w:val="20"/>
                <w:szCs w:val="20"/>
              </w:rPr>
              <w:t xml:space="preserve">     </w:t>
            </w:r>
            <w:r>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702FB1">
              <w:rPr>
                <w:sz w:val="20"/>
                <w:szCs w:val="20"/>
              </w:rPr>
              <w:instrText xml:space="preserve"> FORMDROPDOWN </w:instrText>
            </w:r>
            <w:r>
              <w:rPr>
                <w:sz w:val="20"/>
                <w:szCs w:val="20"/>
              </w:rPr>
            </w:r>
            <w:r>
              <w:rPr>
                <w:sz w:val="20"/>
                <w:szCs w:val="20"/>
              </w:rPr>
              <w:fldChar w:fldCharType="end"/>
            </w:r>
          </w:p>
        </w:tc>
        <w:tc>
          <w:tcPr>
            <w:tcW w:w="1161" w:type="pct"/>
          </w:tcPr>
          <w:p w14:paraId="53CDE2A9" w14:textId="77777777" w:rsidR="0064621B" w:rsidRPr="007E3AFB" w:rsidRDefault="0064621B" w:rsidP="00755684">
            <w:pPr>
              <w:rPr>
                <w:sz w:val="20"/>
                <w:szCs w:val="20"/>
              </w:rPr>
            </w:pPr>
            <w:r w:rsidRPr="007E3AFB">
              <w:rPr>
                <w:sz w:val="20"/>
                <w:szCs w:val="20"/>
              </w:rPr>
              <w:t>GEF Agency Project ID:</w:t>
            </w:r>
          </w:p>
        </w:tc>
        <w:bookmarkStart w:id="6" w:name="agencyID"/>
        <w:tc>
          <w:tcPr>
            <w:tcW w:w="1121" w:type="pct"/>
          </w:tcPr>
          <w:p w14:paraId="53CDE2AA" w14:textId="77777777" w:rsidR="0064621B" w:rsidRPr="007E3AFB" w:rsidRDefault="00AB3BC7" w:rsidP="00552CB5">
            <w:pPr>
              <w:rPr>
                <w:sz w:val="20"/>
                <w:szCs w:val="20"/>
              </w:rPr>
            </w:pPr>
            <w:r>
              <w:rPr>
                <w:sz w:val="20"/>
                <w:szCs w:val="20"/>
              </w:rPr>
              <w:fldChar w:fldCharType="begin">
                <w:ffData>
                  <w:name w:val="agencyID"/>
                  <w:enabled/>
                  <w:calcOnExit w:val="0"/>
                  <w:textInput/>
                </w:ffData>
              </w:fldChar>
            </w:r>
            <w:r w:rsidR="008B70C2">
              <w:rPr>
                <w:sz w:val="20"/>
                <w:szCs w:val="20"/>
              </w:rPr>
              <w:instrText xml:space="preserve"> FORMTEXT </w:instrText>
            </w:r>
            <w:r>
              <w:rPr>
                <w:sz w:val="20"/>
                <w:szCs w:val="20"/>
              </w:rPr>
            </w:r>
            <w:r>
              <w:rPr>
                <w:sz w:val="20"/>
                <w:szCs w:val="20"/>
              </w:rPr>
              <w:fldChar w:fldCharType="separate"/>
            </w:r>
            <w:r w:rsidR="00552CB5">
              <w:rPr>
                <w:noProof/>
                <w:sz w:val="20"/>
                <w:szCs w:val="20"/>
              </w:rPr>
              <w:t>5248</w:t>
            </w:r>
            <w:r>
              <w:rPr>
                <w:sz w:val="20"/>
                <w:szCs w:val="20"/>
              </w:rPr>
              <w:fldChar w:fldCharType="end"/>
            </w:r>
            <w:bookmarkEnd w:id="6"/>
          </w:p>
        </w:tc>
      </w:tr>
      <w:tr w:rsidR="0064621B" w:rsidRPr="007E3AFB" w14:paraId="53CDE2B0" w14:textId="77777777" w:rsidTr="00454655">
        <w:tc>
          <w:tcPr>
            <w:tcW w:w="1212" w:type="pct"/>
          </w:tcPr>
          <w:p w14:paraId="53CDE2AC" w14:textId="77777777" w:rsidR="0064621B" w:rsidRPr="007E3AFB" w:rsidRDefault="0064621B" w:rsidP="001144D8">
            <w:pPr>
              <w:rPr>
                <w:sz w:val="20"/>
                <w:szCs w:val="20"/>
              </w:rPr>
            </w:pPr>
            <w:r w:rsidRPr="007E3AFB">
              <w:rPr>
                <w:sz w:val="20"/>
                <w:szCs w:val="20"/>
              </w:rPr>
              <w:t>Other Executing Partner(s):</w:t>
            </w:r>
          </w:p>
        </w:tc>
        <w:bookmarkStart w:id="7" w:name="ExecutingAgency"/>
        <w:tc>
          <w:tcPr>
            <w:tcW w:w="1505" w:type="pct"/>
          </w:tcPr>
          <w:p w14:paraId="53CDE2AD" w14:textId="77777777" w:rsidR="0064621B" w:rsidRPr="007E3AFB" w:rsidRDefault="00AB3BC7" w:rsidP="00753BA1">
            <w:pPr>
              <w:rPr>
                <w:sz w:val="20"/>
                <w:szCs w:val="20"/>
              </w:rPr>
            </w:pPr>
            <w:r>
              <w:rPr>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008B70C2">
              <w:rPr>
                <w:sz w:val="20"/>
                <w:szCs w:val="20"/>
              </w:rPr>
              <w:instrText xml:space="preserve"> FORMTEXT </w:instrText>
            </w:r>
            <w:r>
              <w:rPr>
                <w:sz w:val="20"/>
                <w:szCs w:val="20"/>
              </w:rPr>
            </w:r>
            <w:r>
              <w:rPr>
                <w:sz w:val="20"/>
                <w:szCs w:val="20"/>
              </w:rPr>
              <w:fldChar w:fldCharType="separate"/>
            </w:r>
            <w:r w:rsidR="00753BA1" w:rsidRPr="00753BA1">
              <w:rPr>
                <w:noProof/>
                <w:sz w:val="20"/>
                <w:szCs w:val="20"/>
              </w:rPr>
              <w:t>Ministry of Environment Protection of the Republic of Kazakhstan</w:t>
            </w:r>
            <w:r>
              <w:rPr>
                <w:sz w:val="20"/>
                <w:szCs w:val="20"/>
              </w:rPr>
              <w:fldChar w:fldCharType="end"/>
            </w:r>
            <w:bookmarkEnd w:id="7"/>
          </w:p>
        </w:tc>
        <w:tc>
          <w:tcPr>
            <w:tcW w:w="1161" w:type="pct"/>
          </w:tcPr>
          <w:p w14:paraId="53CDE2AE" w14:textId="77777777" w:rsidR="0064621B" w:rsidRPr="007E3AFB" w:rsidRDefault="0064621B" w:rsidP="00755684">
            <w:pPr>
              <w:rPr>
                <w:sz w:val="20"/>
                <w:szCs w:val="20"/>
              </w:rPr>
            </w:pPr>
            <w:r w:rsidRPr="007E3AFB">
              <w:rPr>
                <w:sz w:val="20"/>
                <w:szCs w:val="20"/>
              </w:rPr>
              <w:t>Submission Date:</w:t>
            </w:r>
          </w:p>
        </w:tc>
        <w:tc>
          <w:tcPr>
            <w:tcW w:w="1121" w:type="pct"/>
          </w:tcPr>
          <w:p w14:paraId="53CDE2AF" w14:textId="18CC87D7" w:rsidR="0064621B" w:rsidRPr="007E3AFB" w:rsidRDefault="00545A83" w:rsidP="004014D6">
            <w:pPr>
              <w:rPr>
                <w:sz w:val="20"/>
                <w:szCs w:val="20"/>
              </w:rPr>
            </w:pPr>
            <w:r>
              <w:rPr>
                <w:sz w:val="20"/>
                <w:szCs w:val="20"/>
              </w:rPr>
              <w:t>11 June 2013</w:t>
            </w:r>
          </w:p>
        </w:tc>
      </w:tr>
      <w:tr w:rsidR="0064621B" w:rsidRPr="007E3AFB" w14:paraId="53CDE2B5" w14:textId="77777777" w:rsidTr="00454655">
        <w:tc>
          <w:tcPr>
            <w:tcW w:w="1212" w:type="pct"/>
          </w:tcPr>
          <w:p w14:paraId="53CDE2B1" w14:textId="77777777" w:rsidR="0064621B" w:rsidRPr="002F1560" w:rsidRDefault="0064621B" w:rsidP="00097611">
            <w:pPr>
              <w:rPr>
                <w:sz w:val="20"/>
                <w:szCs w:val="20"/>
              </w:rPr>
            </w:pPr>
            <w:r w:rsidRPr="002F1560">
              <w:rPr>
                <w:sz w:val="20"/>
                <w:szCs w:val="20"/>
              </w:rPr>
              <w:t>GEF Focal Area (s):</w:t>
            </w:r>
          </w:p>
        </w:tc>
        <w:bookmarkStart w:id="8" w:name="focalArea"/>
        <w:tc>
          <w:tcPr>
            <w:tcW w:w="1505" w:type="pct"/>
          </w:tcPr>
          <w:p w14:paraId="53CDE2B2" w14:textId="77777777" w:rsidR="0064621B" w:rsidRPr="002F1560" w:rsidRDefault="00AB3BC7">
            <w:pPr>
              <w:rPr>
                <w:sz w:val="20"/>
                <w:szCs w:val="20"/>
              </w:rPr>
            </w:pPr>
            <w:r w:rsidRPr="002F1560">
              <w:rPr>
                <w:sz w:val="20"/>
                <w:szCs w:val="20"/>
              </w:rPr>
              <w:fldChar w:fldCharType="begin">
                <w:ffData>
                  <w:name w:val="focalArea"/>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8B70C2" w:rsidRPr="002F1560">
              <w:rPr>
                <w:sz w:val="20"/>
                <w:szCs w:val="20"/>
              </w:rPr>
              <w:instrText xml:space="preserve"> FORMDROPDOWN </w:instrText>
            </w:r>
            <w:r w:rsidRPr="002F1560">
              <w:rPr>
                <w:sz w:val="20"/>
                <w:szCs w:val="20"/>
              </w:rPr>
            </w:r>
            <w:r w:rsidRPr="002F1560">
              <w:rPr>
                <w:sz w:val="20"/>
                <w:szCs w:val="20"/>
              </w:rPr>
              <w:fldChar w:fldCharType="end"/>
            </w:r>
            <w:bookmarkEnd w:id="8"/>
          </w:p>
        </w:tc>
        <w:tc>
          <w:tcPr>
            <w:tcW w:w="1161" w:type="pct"/>
          </w:tcPr>
          <w:p w14:paraId="53CDE2B3" w14:textId="77777777" w:rsidR="0064621B" w:rsidRPr="007E3AFB" w:rsidRDefault="0064621B" w:rsidP="00097611">
            <w:pPr>
              <w:rPr>
                <w:sz w:val="20"/>
                <w:szCs w:val="20"/>
              </w:rPr>
            </w:pPr>
            <w:r w:rsidRPr="007E3AFB">
              <w:rPr>
                <w:sz w:val="20"/>
                <w:szCs w:val="20"/>
              </w:rPr>
              <w:t>Project Duration</w:t>
            </w:r>
            <w:r w:rsidR="00454655">
              <w:rPr>
                <w:sz w:val="20"/>
                <w:szCs w:val="20"/>
              </w:rPr>
              <w:t xml:space="preserve"> </w:t>
            </w:r>
            <w:r w:rsidR="0029797B" w:rsidRPr="007E3AFB">
              <w:rPr>
                <w:sz w:val="20"/>
                <w:szCs w:val="20"/>
              </w:rPr>
              <w:t>(Months)</w:t>
            </w:r>
          </w:p>
        </w:tc>
        <w:bookmarkStart w:id="9" w:name="ProjectDuration"/>
        <w:tc>
          <w:tcPr>
            <w:tcW w:w="1121" w:type="pct"/>
          </w:tcPr>
          <w:p w14:paraId="53CDE2B4" w14:textId="77777777" w:rsidR="0064621B" w:rsidRPr="007E3AFB" w:rsidRDefault="00AB3BC7" w:rsidP="00753BA1">
            <w:pPr>
              <w:rPr>
                <w:sz w:val="20"/>
                <w:szCs w:val="20"/>
              </w:rPr>
            </w:pPr>
            <w:r>
              <w:rPr>
                <w:sz w:val="20"/>
                <w:szCs w:val="20"/>
              </w:rPr>
              <w:fldChar w:fldCharType="begin">
                <w:ffData>
                  <w:name w:val="ProjectDuration"/>
                  <w:enabled/>
                  <w:calcOnExit w:val="0"/>
                  <w:textInput/>
                </w:ffData>
              </w:fldChar>
            </w:r>
            <w:r w:rsidR="008B70C2">
              <w:rPr>
                <w:sz w:val="20"/>
                <w:szCs w:val="20"/>
              </w:rPr>
              <w:instrText xml:space="preserve"> FORMTEXT </w:instrText>
            </w:r>
            <w:r>
              <w:rPr>
                <w:sz w:val="20"/>
                <w:szCs w:val="20"/>
              </w:rPr>
            </w:r>
            <w:r>
              <w:rPr>
                <w:sz w:val="20"/>
                <w:szCs w:val="20"/>
              </w:rPr>
              <w:fldChar w:fldCharType="separate"/>
            </w:r>
            <w:r w:rsidR="00753BA1">
              <w:rPr>
                <w:noProof/>
                <w:sz w:val="20"/>
                <w:szCs w:val="20"/>
              </w:rPr>
              <w:t>36</w:t>
            </w:r>
            <w:r>
              <w:rPr>
                <w:sz w:val="20"/>
                <w:szCs w:val="20"/>
              </w:rPr>
              <w:fldChar w:fldCharType="end"/>
            </w:r>
            <w:bookmarkEnd w:id="9"/>
          </w:p>
        </w:tc>
      </w:tr>
      <w:tr w:rsidR="0064621B" w:rsidRPr="007E3AFB" w14:paraId="53CDE2BD" w14:textId="77777777" w:rsidTr="00454655">
        <w:tc>
          <w:tcPr>
            <w:tcW w:w="1212" w:type="pct"/>
          </w:tcPr>
          <w:p w14:paraId="53CDE2B6" w14:textId="77777777" w:rsidR="0064621B" w:rsidRPr="007E3AFB" w:rsidRDefault="0064621B" w:rsidP="00653590">
            <w:pPr>
              <w:rPr>
                <w:sz w:val="20"/>
                <w:szCs w:val="20"/>
              </w:rPr>
            </w:pPr>
            <w:r w:rsidRPr="007E3AFB">
              <w:rPr>
                <w:sz w:val="20"/>
                <w:szCs w:val="20"/>
              </w:rPr>
              <w:t>Name of parent program (if applicable):</w:t>
            </w:r>
          </w:p>
          <w:p w14:paraId="53CDE2B7" w14:textId="77777777" w:rsidR="00AA1908" w:rsidRDefault="00AA1908" w:rsidP="00454655">
            <w:pPr>
              <w:numPr>
                <w:ilvl w:val="0"/>
                <w:numId w:val="17"/>
              </w:numPr>
              <w:ind w:left="270" w:hanging="270"/>
              <w:rPr>
                <w:sz w:val="20"/>
                <w:szCs w:val="20"/>
              </w:rPr>
            </w:pPr>
            <w:r w:rsidRPr="007E3AFB">
              <w:rPr>
                <w:sz w:val="20"/>
                <w:szCs w:val="20"/>
              </w:rPr>
              <w:t>For SFM</w:t>
            </w:r>
            <w:r w:rsidR="007E3AFB">
              <w:rPr>
                <w:sz w:val="20"/>
                <w:szCs w:val="20"/>
              </w:rPr>
              <w:t>/REDD+</w:t>
            </w:r>
            <w:r w:rsidRPr="007E3AFB">
              <w:rPr>
                <w:sz w:val="20"/>
                <w:szCs w:val="20"/>
              </w:rPr>
              <w:t xml:space="preserve"> </w:t>
            </w:r>
            <w:bookmarkStart w:id="10" w:name="CheckSFM"/>
            <w:r w:rsidR="00AB3BC7" w:rsidRPr="007E3AFB">
              <w:rPr>
                <w:sz w:val="20"/>
                <w:szCs w:val="20"/>
              </w:rPr>
              <w:fldChar w:fldCharType="begin">
                <w:ffData>
                  <w:name w:val="CheckSFM"/>
                  <w:enabled/>
                  <w:calcOnExit w:val="0"/>
                  <w:checkBox>
                    <w:sizeAuto/>
                    <w:default w:val="0"/>
                  </w:checkBox>
                </w:ffData>
              </w:fldChar>
            </w:r>
            <w:r w:rsidR="00573D25" w:rsidRPr="007E3AFB">
              <w:rPr>
                <w:sz w:val="20"/>
                <w:szCs w:val="20"/>
              </w:rPr>
              <w:instrText xml:space="preserve"> FORMCHECKBOX </w:instrText>
            </w:r>
            <w:r w:rsidR="00AB3BC7" w:rsidRPr="007E3AFB">
              <w:rPr>
                <w:sz w:val="20"/>
                <w:szCs w:val="20"/>
              </w:rPr>
            </w:r>
            <w:r w:rsidR="00AB3BC7" w:rsidRPr="007E3AFB">
              <w:rPr>
                <w:sz w:val="20"/>
                <w:szCs w:val="20"/>
              </w:rPr>
              <w:fldChar w:fldCharType="end"/>
            </w:r>
            <w:bookmarkEnd w:id="10"/>
          </w:p>
          <w:p w14:paraId="53CDE2B8" w14:textId="77777777" w:rsidR="00C55EB2" w:rsidRDefault="00C55EB2" w:rsidP="00E20780">
            <w:pPr>
              <w:numPr>
                <w:ilvl w:val="0"/>
                <w:numId w:val="17"/>
              </w:numPr>
              <w:ind w:left="270" w:hanging="270"/>
              <w:rPr>
                <w:sz w:val="20"/>
                <w:szCs w:val="20"/>
              </w:rPr>
            </w:pPr>
            <w:r>
              <w:rPr>
                <w:sz w:val="20"/>
                <w:szCs w:val="20"/>
              </w:rPr>
              <w:t xml:space="preserve">For SGP                </w:t>
            </w:r>
            <w:bookmarkStart w:id="11" w:name="CheckSGP"/>
            <w:r w:rsidR="00AB3BC7">
              <w:rPr>
                <w:sz w:val="20"/>
                <w:szCs w:val="20"/>
              </w:rPr>
              <w:fldChar w:fldCharType="begin">
                <w:ffData>
                  <w:name w:val="CheckSGP"/>
                  <w:enabled/>
                  <w:calcOnExit w:val="0"/>
                  <w:checkBox>
                    <w:sizeAuto/>
                    <w:default w:val="0"/>
                  </w:checkBox>
                </w:ffData>
              </w:fldChar>
            </w:r>
            <w:r w:rsidR="00E20780">
              <w:rPr>
                <w:sz w:val="20"/>
                <w:szCs w:val="20"/>
              </w:rPr>
              <w:instrText xml:space="preserve"> FORMCHECKBOX </w:instrText>
            </w:r>
            <w:r w:rsidR="00AB3BC7">
              <w:rPr>
                <w:sz w:val="20"/>
                <w:szCs w:val="20"/>
              </w:rPr>
            </w:r>
            <w:r w:rsidR="00AB3BC7">
              <w:rPr>
                <w:sz w:val="20"/>
                <w:szCs w:val="20"/>
              </w:rPr>
              <w:fldChar w:fldCharType="end"/>
            </w:r>
            <w:bookmarkEnd w:id="11"/>
          </w:p>
          <w:p w14:paraId="53CDE2B9" w14:textId="77777777" w:rsidR="00702FB1" w:rsidRPr="00702FB1" w:rsidRDefault="00702FB1" w:rsidP="00702FB1">
            <w:pPr>
              <w:numPr>
                <w:ilvl w:val="0"/>
                <w:numId w:val="17"/>
              </w:numPr>
              <w:ind w:left="270" w:hanging="270"/>
              <w:rPr>
                <w:sz w:val="20"/>
                <w:szCs w:val="20"/>
              </w:rPr>
            </w:pPr>
            <w:r>
              <w:rPr>
                <w:sz w:val="20"/>
                <w:szCs w:val="20"/>
              </w:rPr>
              <w:t xml:space="preserve">For PPP                 </w:t>
            </w:r>
            <w:r w:rsidR="00AB3BC7">
              <w:rPr>
                <w:sz w:val="20"/>
                <w:szCs w:val="20"/>
              </w:rPr>
              <w:fldChar w:fldCharType="begin">
                <w:ffData>
                  <w:name w:val="CheckSGP"/>
                  <w:enabled/>
                  <w:calcOnExit w:val="0"/>
                  <w:checkBox>
                    <w:sizeAuto/>
                    <w:default w:val="0"/>
                  </w:checkBox>
                </w:ffData>
              </w:fldChar>
            </w:r>
            <w:r>
              <w:rPr>
                <w:sz w:val="20"/>
                <w:szCs w:val="20"/>
              </w:rPr>
              <w:instrText xml:space="preserve"> FORMCHECKBOX </w:instrText>
            </w:r>
            <w:r w:rsidR="00AB3BC7">
              <w:rPr>
                <w:sz w:val="20"/>
                <w:szCs w:val="20"/>
              </w:rPr>
            </w:r>
            <w:r w:rsidR="00AB3BC7">
              <w:rPr>
                <w:sz w:val="20"/>
                <w:szCs w:val="20"/>
              </w:rPr>
              <w:fldChar w:fldCharType="end"/>
            </w:r>
          </w:p>
        </w:tc>
        <w:bookmarkStart w:id="12" w:name="ParentProjectName"/>
        <w:tc>
          <w:tcPr>
            <w:tcW w:w="1505" w:type="pct"/>
          </w:tcPr>
          <w:p w14:paraId="53CDE2BA" w14:textId="77777777" w:rsidR="0064621B" w:rsidRPr="007E3AFB" w:rsidRDefault="00AB3BC7" w:rsidP="00753BA1">
            <w:pPr>
              <w:rPr>
                <w:sz w:val="20"/>
                <w:szCs w:val="20"/>
              </w:rPr>
            </w:pPr>
            <w:r>
              <w:rPr>
                <w:sz w:val="20"/>
                <w:szCs w:val="20"/>
              </w:rPr>
              <w:fldChar w:fldCharType="begin">
                <w:ffData>
                  <w:name w:val="ParentProjectName"/>
                  <w:enabled/>
                  <w:calcOnExit w:val="0"/>
                  <w:textInput/>
                </w:ffData>
              </w:fldChar>
            </w:r>
            <w:r w:rsidR="008B70C2">
              <w:rPr>
                <w:sz w:val="20"/>
                <w:szCs w:val="20"/>
              </w:rPr>
              <w:instrText xml:space="preserve"> FORMTEXT </w:instrText>
            </w:r>
            <w:r>
              <w:rPr>
                <w:sz w:val="20"/>
                <w:szCs w:val="20"/>
              </w:rPr>
            </w:r>
            <w:r>
              <w:rPr>
                <w:sz w:val="20"/>
                <w:szCs w:val="20"/>
              </w:rPr>
              <w:fldChar w:fldCharType="separate"/>
            </w:r>
            <w:r w:rsidR="00753BA1">
              <w:rPr>
                <w:noProof/>
                <w:sz w:val="20"/>
                <w:szCs w:val="20"/>
              </w:rPr>
              <w:t>N/A</w:t>
            </w:r>
            <w:r>
              <w:rPr>
                <w:sz w:val="20"/>
                <w:szCs w:val="20"/>
              </w:rPr>
              <w:fldChar w:fldCharType="end"/>
            </w:r>
            <w:bookmarkEnd w:id="12"/>
          </w:p>
        </w:tc>
        <w:tc>
          <w:tcPr>
            <w:tcW w:w="1161" w:type="pct"/>
          </w:tcPr>
          <w:p w14:paraId="53CDE2BB" w14:textId="77777777" w:rsidR="0064621B" w:rsidRPr="007E3AFB" w:rsidRDefault="00702FB1" w:rsidP="00097611">
            <w:pPr>
              <w:rPr>
                <w:sz w:val="20"/>
                <w:szCs w:val="20"/>
              </w:rPr>
            </w:pPr>
            <w:r>
              <w:rPr>
                <w:sz w:val="20"/>
                <w:szCs w:val="20"/>
              </w:rPr>
              <w:t xml:space="preserve">Project </w:t>
            </w:r>
            <w:r w:rsidR="0064621B" w:rsidRPr="007E3AFB">
              <w:rPr>
                <w:sz w:val="20"/>
                <w:szCs w:val="20"/>
              </w:rPr>
              <w:t>Agency Fee</w:t>
            </w:r>
            <w:r w:rsidR="00C50BB2">
              <w:rPr>
                <w:sz w:val="20"/>
                <w:szCs w:val="20"/>
              </w:rPr>
              <w:t xml:space="preserve"> ($)</w:t>
            </w:r>
            <w:r w:rsidR="0064621B" w:rsidRPr="007E3AFB">
              <w:rPr>
                <w:sz w:val="20"/>
                <w:szCs w:val="20"/>
              </w:rPr>
              <w:t>:</w:t>
            </w:r>
          </w:p>
        </w:tc>
        <w:tc>
          <w:tcPr>
            <w:tcW w:w="1121" w:type="pct"/>
          </w:tcPr>
          <w:p w14:paraId="53CDE2BC" w14:textId="6D13E325" w:rsidR="0064621B" w:rsidRPr="007E3AFB" w:rsidRDefault="00545A83" w:rsidP="00552CB5">
            <w:pPr>
              <w:rPr>
                <w:sz w:val="20"/>
                <w:szCs w:val="20"/>
              </w:rPr>
            </w:pPr>
            <w:r>
              <w:rPr>
                <w:sz w:val="20"/>
                <w:szCs w:val="20"/>
              </w:rPr>
              <w:t>47,500</w:t>
            </w:r>
          </w:p>
        </w:tc>
      </w:tr>
    </w:tbl>
    <w:p w14:paraId="53CDE2BE" w14:textId="77777777" w:rsidR="00276471" w:rsidRPr="007E3AFB" w:rsidRDefault="007441D9" w:rsidP="007D2C99">
      <w:pPr>
        <w:pStyle w:val="Footer"/>
        <w:tabs>
          <w:tab w:val="clear" w:pos="4320"/>
          <w:tab w:val="clear" w:pos="8640"/>
        </w:tabs>
        <w:spacing w:before="120" w:after="80"/>
        <w:ind w:left="-540"/>
        <w:rPr>
          <w:b/>
          <w:smallCaps/>
        </w:rPr>
      </w:pPr>
      <w:r>
        <w:rPr>
          <w:b/>
          <w:smallCaps/>
          <w:sz w:val="22"/>
          <w:szCs w:val="22"/>
        </w:rPr>
        <w:t xml:space="preserve">A. </w:t>
      </w:r>
      <w:r w:rsidR="00107376" w:rsidRPr="005B6ABF">
        <w:rPr>
          <w:b/>
          <w:smallCaps/>
          <w:sz w:val="22"/>
          <w:szCs w:val="22"/>
        </w:rPr>
        <w:t xml:space="preserve"> </w:t>
      </w:r>
      <w:r w:rsidR="00BC472A" w:rsidRPr="00BC472A">
        <w:rPr>
          <w:b/>
          <w:smallCaps/>
          <w:sz w:val="22"/>
          <w:szCs w:val="22"/>
        </w:rPr>
        <w:t xml:space="preserve">indicative </w:t>
      </w:r>
      <w:hyperlink r:id="rId11" w:history="1">
        <w:r w:rsidR="00D337D1" w:rsidRPr="00BC472A">
          <w:rPr>
            <w:rStyle w:val="Hyperlink"/>
            <w:b/>
            <w:smallCaps/>
            <w:color w:val="auto"/>
            <w:sz w:val="22"/>
            <w:szCs w:val="22"/>
            <w:u w:val="none"/>
          </w:rPr>
          <w:t xml:space="preserve">Focal </w:t>
        </w:r>
        <w:r w:rsidR="00501697" w:rsidRPr="00BC472A">
          <w:rPr>
            <w:rStyle w:val="Hyperlink"/>
            <w:b/>
            <w:smallCaps/>
            <w:color w:val="auto"/>
            <w:sz w:val="22"/>
            <w:szCs w:val="22"/>
            <w:u w:val="none"/>
          </w:rPr>
          <w:t>AREA STRATEGY</w:t>
        </w:r>
        <w:r w:rsidR="002A2250" w:rsidRPr="00BC472A">
          <w:rPr>
            <w:rStyle w:val="Hyperlink"/>
            <w:b/>
            <w:smallCaps/>
            <w:color w:val="auto"/>
            <w:sz w:val="22"/>
            <w:szCs w:val="22"/>
            <w:u w:val="none"/>
          </w:rPr>
          <w:t xml:space="preserve"> </w:t>
        </w:r>
        <w:r w:rsidR="00107376" w:rsidRPr="00BC472A">
          <w:rPr>
            <w:rStyle w:val="Hyperlink"/>
            <w:b/>
            <w:smallCaps/>
            <w:color w:val="auto"/>
            <w:sz w:val="22"/>
            <w:szCs w:val="22"/>
            <w:u w:val="none"/>
          </w:rPr>
          <w:t>Framework</w:t>
        </w:r>
      </w:hyperlink>
      <w:r w:rsidR="0031707C" w:rsidRPr="007E3AFB">
        <w:rPr>
          <w:rStyle w:val="FootnoteReference"/>
          <w:b/>
          <w:smallCaps/>
        </w:rPr>
        <w:footnoteReference w:id="2"/>
      </w:r>
      <w:r w:rsidR="00107376" w:rsidRPr="007E3AFB">
        <w:rPr>
          <w:b/>
          <w:smallCaps/>
        </w:rPr>
        <w:t>:</w:t>
      </w:r>
    </w:p>
    <w:tbl>
      <w:tblPr>
        <w:tblW w:w="5345" w:type="pct"/>
        <w:jc w:val="center"/>
        <w:tblInd w:w="-36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5763"/>
        <w:gridCol w:w="1374"/>
        <w:gridCol w:w="1634"/>
        <w:gridCol w:w="1441"/>
        <w:gridCol w:w="25"/>
      </w:tblGrid>
      <w:tr w:rsidR="0017027C" w:rsidRPr="007E3AFB" w14:paraId="53CDE2C6" w14:textId="77777777" w:rsidTr="0017027C">
        <w:trPr>
          <w:gridAfter w:val="1"/>
          <w:wAfter w:w="12" w:type="pct"/>
          <w:trHeight w:val="260"/>
          <w:jc w:val="center"/>
        </w:trPr>
        <w:tc>
          <w:tcPr>
            <w:tcW w:w="2815" w:type="pct"/>
            <w:shd w:val="clear" w:color="auto" w:fill="FFFFFF"/>
            <w:vAlign w:val="center"/>
          </w:tcPr>
          <w:p w14:paraId="53CDE2BF" w14:textId="77777777" w:rsidR="0017027C" w:rsidRPr="007E3AFB" w:rsidRDefault="0017027C" w:rsidP="007E3AFB">
            <w:pPr>
              <w:pStyle w:val="Heading3"/>
              <w:ind w:left="72"/>
              <w:jc w:val="center"/>
              <w:rPr>
                <w:bCs w:val="0"/>
                <w:iCs/>
                <w:color w:val="000000"/>
                <w:sz w:val="20"/>
                <w:szCs w:val="20"/>
              </w:rPr>
            </w:pPr>
            <w:r w:rsidRPr="007E3AFB">
              <w:rPr>
                <w:bCs w:val="0"/>
                <w:iCs/>
                <w:color w:val="000000"/>
                <w:sz w:val="20"/>
                <w:szCs w:val="20"/>
              </w:rPr>
              <w:t>Focal Area Objectives</w:t>
            </w:r>
          </w:p>
        </w:tc>
        <w:tc>
          <w:tcPr>
            <w:tcW w:w="671" w:type="pct"/>
            <w:shd w:val="clear" w:color="auto" w:fill="FFFFFF"/>
          </w:tcPr>
          <w:p w14:paraId="53CDE2C0" w14:textId="77777777" w:rsidR="0017027C" w:rsidRPr="002F1560" w:rsidRDefault="0017027C" w:rsidP="007E3AFB">
            <w:pPr>
              <w:pStyle w:val="Heading3"/>
              <w:jc w:val="center"/>
              <w:rPr>
                <w:bCs w:val="0"/>
                <w:iCs/>
                <w:color w:val="000000"/>
                <w:sz w:val="20"/>
                <w:szCs w:val="20"/>
              </w:rPr>
            </w:pPr>
            <w:r w:rsidRPr="002F1560">
              <w:rPr>
                <w:bCs w:val="0"/>
                <w:iCs/>
                <w:color w:val="000000"/>
                <w:sz w:val="20"/>
                <w:szCs w:val="20"/>
              </w:rPr>
              <w:t>Trust Fund</w:t>
            </w:r>
          </w:p>
        </w:tc>
        <w:tc>
          <w:tcPr>
            <w:tcW w:w="798" w:type="pct"/>
            <w:shd w:val="clear" w:color="auto" w:fill="FFFFFF"/>
            <w:vAlign w:val="center"/>
          </w:tcPr>
          <w:p w14:paraId="53CDE2C1" w14:textId="77777777" w:rsidR="0017027C" w:rsidRDefault="0017027C" w:rsidP="007E3AFB">
            <w:pPr>
              <w:pStyle w:val="Heading3"/>
              <w:jc w:val="center"/>
              <w:rPr>
                <w:bCs w:val="0"/>
                <w:iCs/>
                <w:color w:val="000000"/>
                <w:sz w:val="20"/>
                <w:szCs w:val="20"/>
              </w:rPr>
            </w:pPr>
            <w:r w:rsidRPr="007E3AFB">
              <w:rPr>
                <w:bCs w:val="0"/>
                <w:iCs/>
                <w:color w:val="000000"/>
                <w:sz w:val="20"/>
                <w:szCs w:val="20"/>
              </w:rPr>
              <w:t xml:space="preserve">Indicative </w:t>
            </w:r>
            <w:r>
              <w:rPr>
                <w:bCs w:val="0"/>
                <w:iCs/>
                <w:color w:val="000000"/>
                <w:sz w:val="20"/>
                <w:szCs w:val="20"/>
              </w:rPr>
              <w:t xml:space="preserve"> </w:t>
            </w:r>
          </w:p>
          <w:p w14:paraId="53CDE2C2" w14:textId="77777777" w:rsidR="0017027C" w:rsidRPr="007E3AFB" w:rsidRDefault="0017027C" w:rsidP="007E3AFB">
            <w:pPr>
              <w:pStyle w:val="Heading3"/>
              <w:jc w:val="center"/>
              <w:rPr>
                <w:bCs w:val="0"/>
                <w:iCs/>
                <w:color w:val="000000"/>
                <w:sz w:val="20"/>
                <w:szCs w:val="20"/>
              </w:rPr>
            </w:pPr>
            <w:r>
              <w:rPr>
                <w:bCs w:val="0"/>
                <w:iCs/>
                <w:color w:val="000000"/>
                <w:sz w:val="20"/>
                <w:szCs w:val="20"/>
              </w:rPr>
              <w:t>Grant Amount</w:t>
            </w:r>
          </w:p>
          <w:p w14:paraId="53CDE2C3" w14:textId="77777777" w:rsidR="0017027C" w:rsidRPr="007E3AFB" w:rsidRDefault="0017027C" w:rsidP="007E3AFB">
            <w:pPr>
              <w:pStyle w:val="Heading3"/>
              <w:jc w:val="center"/>
              <w:rPr>
                <w:bCs w:val="0"/>
                <w:iCs/>
                <w:color w:val="000000"/>
                <w:sz w:val="20"/>
                <w:szCs w:val="20"/>
              </w:rPr>
            </w:pPr>
            <w:r>
              <w:rPr>
                <w:bCs w:val="0"/>
                <w:iCs/>
                <w:color w:val="000000"/>
                <w:sz w:val="20"/>
                <w:szCs w:val="20"/>
              </w:rPr>
              <w:t xml:space="preserve">($) </w:t>
            </w:r>
          </w:p>
        </w:tc>
        <w:tc>
          <w:tcPr>
            <w:tcW w:w="704" w:type="pct"/>
            <w:shd w:val="clear" w:color="auto" w:fill="FFFFFF"/>
            <w:vAlign w:val="center"/>
          </w:tcPr>
          <w:p w14:paraId="53CDE2C4" w14:textId="77777777" w:rsidR="0017027C" w:rsidRPr="007E3AFB" w:rsidRDefault="0017027C" w:rsidP="007E3AFB">
            <w:pPr>
              <w:pStyle w:val="Heading3"/>
              <w:jc w:val="center"/>
              <w:rPr>
                <w:bCs w:val="0"/>
                <w:iCs/>
                <w:color w:val="000000"/>
                <w:sz w:val="20"/>
                <w:szCs w:val="20"/>
              </w:rPr>
            </w:pPr>
            <w:r>
              <w:rPr>
                <w:bCs w:val="0"/>
                <w:iCs/>
                <w:color w:val="000000"/>
                <w:sz w:val="20"/>
                <w:szCs w:val="20"/>
              </w:rPr>
              <w:t>Indicative Co-f</w:t>
            </w:r>
            <w:r w:rsidRPr="007E3AFB">
              <w:rPr>
                <w:bCs w:val="0"/>
                <w:iCs/>
                <w:color w:val="000000"/>
                <w:sz w:val="20"/>
                <w:szCs w:val="20"/>
              </w:rPr>
              <w:t>inancing</w:t>
            </w:r>
          </w:p>
          <w:p w14:paraId="53CDE2C5" w14:textId="77777777" w:rsidR="0017027C" w:rsidRPr="007E3AFB" w:rsidRDefault="0017027C" w:rsidP="007E3AFB">
            <w:pPr>
              <w:pStyle w:val="Heading3"/>
              <w:jc w:val="center"/>
              <w:rPr>
                <w:bCs w:val="0"/>
                <w:iCs/>
                <w:color w:val="000000"/>
                <w:sz w:val="20"/>
                <w:szCs w:val="20"/>
              </w:rPr>
            </w:pPr>
            <w:r>
              <w:rPr>
                <w:bCs w:val="0"/>
                <w:iCs/>
                <w:color w:val="000000"/>
                <w:sz w:val="20"/>
                <w:szCs w:val="20"/>
              </w:rPr>
              <w:t xml:space="preserve">($) </w:t>
            </w:r>
          </w:p>
        </w:tc>
      </w:tr>
      <w:bookmarkStart w:id="13" w:name="focalAreaObj_01"/>
      <w:tr w:rsidR="0017027C" w:rsidRPr="007E3AFB" w14:paraId="53CDE2CB" w14:textId="77777777" w:rsidTr="0017027C">
        <w:trPr>
          <w:gridAfter w:val="1"/>
          <w:wAfter w:w="12" w:type="pct"/>
          <w:jc w:val="center"/>
        </w:trPr>
        <w:tc>
          <w:tcPr>
            <w:tcW w:w="2815" w:type="pct"/>
            <w:shd w:val="clear" w:color="auto" w:fill="FFFFFF"/>
          </w:tcPr>
          <w:p w14:paraId="53CDE2C7" w14:textId="77777777" w:rsidR="0017027C" w:rsidRPr="007E3AFB" w:rsidRDefault="00AB3BC7" w:rsidP="00407952">
            <w:pPr>
              <w:rPr>
                <w:sz w:val="20"/>
                <w:szCs w:val="20"/>
              </w:rPr>
            </w:pPr>
            <w:r>
              <w:rPr>
                <w:sz w:val="20"/>
                <w:szCs w:val="20"/>
              </w:rPr>
              <w:fldChar w:fldCharType="begin">
                <w:ffData>
                  <w:name w:val="focalAreaObj_01"/>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17027C">
              <w:rPr>
                <w:sz w:val="20"/>
                <w:szCs w:val="20"/>
              </w:rPr>
              <w:instrText xml:space="preserve"> FORMDROPDOWN </w:instrText>
            </w:r>
            <w:r>
              <w:rPr>
                <w:sz w:val="20"/>
                <w:szCs w:val="20"/>
              </w:rPr>
            </w:r>
            <w:r>
              <w:rPr>
                <w:sz w:val="20"/>
                <w:szCs w:val="20"/>
              </w:rPr>
              <w:fldChar w:fldCharType="end"/>
            </w:r>
            <w:bookmarkEnd w:id="13"/>
            <w:r w:rsidR="0017027C" w:rsidRPr="007E3AFB">
              <w:rPr>
                <w:sz w:val="20"/>
                <w:szCs w:val="20"/>
              </w:rPr>
              <w:t xml:space="preserve">   </w:t>
            </w:r>
            <w:bookmarkStart w:id="14" w:name="sec_fa_obj_01"/>
            <w:r>
              <w:rPr>
                <w:sz w:val="20"/>
                <w:szCs w:val="20"/>
              </w:rPr>
              <w:fldChar w:fldCharType="begin">
                <w:ffData>
                  <w:name w:val="sec_fa_obj_01"/>
                  <w:enabled/>
                  <w:calcOnExit w:val="0"/>
                  <w:ddList>
                    <w:result w:val="17"/>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17027C">
              <w:rPr>
                <w:sz w:val="20"/>
                <w:szCs w:val="20"/>
              </w:rPr>
              <w:instrText xml:space="preserve"> FORMDROPDOWN </w:instrText>
            </w:r>
            <w:r>
              <w:rPr>
                <w:sz w:val="20"/>
                <w:szCs w:val="20"/>
              </w:rPr>
            </w:r>
            <w:r>
              <w:rPr>
                <w:sz w:val="20"/>
                <w:szCs w:val="20"/>
              </w:rPr>
              <w:fldChar w:fldCharType="end"/>
            </w:r>
            <w:bookmarkEnd w:id="14"/>
          </w:p>
        </w:tc>
        <w:bookmarkStart w:id="15" w:name="A_TF_01"/>
        <w:tc>
          <w:tcPr>
            <w:tcW w:w="671" w:type="pct"/>
            <w:shd w:val="clear" w:color="auto" w:fill="FFFFFF"/>
          </w:tcPr>
          <w:p w14:paraId="53CDE2C8" w14:textId="77777777" w:rsidR="0017027C" w:rsidRPr="002F1560" w:rsidRDefault="00AB3BC7" w:rsidP="0017027C">
            <w:pPr>
              <w:rPr>
                <w:sz w:val="20"/>
                <w:szCs w:val="20"/>
              </w:rPr>
            </w:pPr>
            <w:r>
              <w:rPr>
                <w:sz w:val="20"/>
                <w:szCs w:val="20"/>
              </w:rPr>
              <w:fldChar w:fldCharType="begin">
                <w:ffData>
                  <w:name w:val="A_TF_01"/>
                  <w:enabled/>
                  <w:calcOnExit w:val="0"/>
                  <w:ddList>
                    <w:result w:val="1"/>
                    <w:listEntry w:val="(select)"/>
                    <w:listEntry w:val="GEFTF"/>
                    <w:listEntry w:val="LDCF"/>
                    <w:listEntry w:val="SCCF"/>
                    <w:listEntry w:val="NPIF"/>
                  </w:ddList>
                </w:ffData>
              </w:fldChar>
            </w:r>
            <w:r w:rsidR="00E20780">
              <w:rPr>
                <w:sz w:val="20"/>
                <w:szCs w:val="20"/>
              </w:rPr>
              <w:instrText xml:space="preserve"> FORMDROPDOWN </w:instrText>
            </w:r>
            <w:r>
              <w:rPr>
                <w:sz w:val="20"/>
                <w:szCs w:val="20"/>
              </w:rPr>
            </w:r>
            <w:r>
              <w:rPr>
                <w:sz w:val="20"/>
                <w:szCs w:val="20"/>
              </w:rPr>
              <w:fldChar w:fldCharType="end"/>
            </w:r>
            <w:bookmarkEnd w:id="15"/>
          </w:p>
        </w:tc>
        <w:bookmarkStart w:id="16" w:name="A_GA_01"/>
        <w:tc>
          <w:tcPr>
            <w:tcW w:w="798" w:type="pct"/>
            <w:shd w:val="clear" w:color="auto" w:fill="FFFFFF"/>
          </w:tcPr>
          <w:p w14:paraId="53CDE2C9" w14:textId="77777777" w:rsidR="0017027C" w:rsidRPr="007E3AFB" w:rsidRDefault="00AB3BC7" w:rsidP="00753BA1">
            <w:pPr>
              <w:jc w:val="right"/>
              <w:rPr>
                <w:sz w:val="20"/>
                <w:szCs w:val="20"/>
              </w:rPr>
            </w:pPr>
            <w:r>
              <w:rPr>
                <w:sz w:val="20"/>
                <w:szCs w:val="20"/>
              </w:rPr>
              <w:fldChar w:fldCharType="begin">
                <w:ffData>
                  <w:name w:val="A_GA_01"/>
                  <w:enabled/>
                  <w:calcOnExit/>
                  <w:textInput>
                    <w:type w:val="number"/>
                    <w:format w:val="#,##0"/>
                  </w:textInput>
                </w:ffData>
              </w:fldChar>
            </w:r>
            <w:r w:rsidR="0017027C">
              <w:rPr>
                <w:sz w:val="20"/>
                <w:szCs w:val="20"/>
              </w:rPr>
              <w:instrText xml:space="preserve"> FORMTEXT </w:instrText>
            </w:r>
            <w:r>
              <w:rPr>
                <w:sz w:val="20"/>
                <w:szCs w:val="20"/>
              </w:rPr>
            </w:r>
            <w:r>
              <w:rPr>
                <w:sz w:val="20"/>
                <w:szCs w:val="20"/>
              </w:rPr>
              <w:fldChar w:fldCharType="separate"/>
            </w:r>
            <w:r w:rsidR="00753BA1">
              <w:rPr>
                <w:noProof/>
                <w:sz w:val="20"/>
                <w:szCs w:val="20"/>
              </w:rPr>
              <w:t>500,000</w:t>
            </w:r>
            <w:r>
              <w:rPr>
                <w:sz w:val="20"/>
                <w:szCs w:val="20"/>
              </w:rPr>
              <w:fldChar w:fldCharType="end"/>
            </w:r>
            <w:bookmarkEnd w:id="16"/>
          </w:p>
        </w:tc>
        <w:bookmarkStart w:id="17" w:name="A_CO_01"/>
        <w:tc>
          <w:tcPr>
            <w:tcW w:w="704" w:type="pct"/>
            <w:shd w:val="clear" w:color="auto" w:fill="FFFFFF"/>
          </w:tcPr>
          <w:p w14:paraId="53CDE2CA" w14:textId="77777777" w:rsidR="0017027C" w:rsidRPr="007E3AFB" w:rsidRDefault="00AB3BC7" w:rsidP="00753BA1">
            <w:pPr>
              <w:jc w:val="right"/>
              <w:rPr>
                <w:sz w:val="20"/>
                <w:szCs w:val="20"/>
              </w:rPr>
            </w:pPr>
            <w:r>
              <w:rPr>
                <w:sz w:val="20"/>
                <w:szCs w:val="20"/>
              </w:rPr>
              <w:fldChar w:fldCharType="begin">
                <w:ffData>
                  <w:name w:val="A_CO_01"/>
                  <w:enabled/>
                  <w:calcOnExit/>
                  <w:textInput>
                    <w:type w:val="number"/>
                    <w:format w:val="#,##0"/>
                  </w:textInput>
                </w:ffData>
              </w:fldChar>
            </w:r>
            <w:r w:rsidR="0017027C">
              <w:rPr>
                <w:sz w:val="20"/>
                <w:szCs w:val="20"/>
              </w:rPr>
              <w:instrText xml:space="preserve"> FORMTEXT </w:instrText>
            </w:r>
            <w:r>
              <w:rPr>
                <w:sz w:val="20"/>
                <w:szCs w:val="20"/>
              </w:rPr>
            </w:r>
            <w:r>
              <w:rPr>
                <w:sz w:val="20"/>
                <w:szCs w:val="20"/>
              </w:rPr>
              <w:fldChar w:fldCharType="separate"/>
            </w:r>
            <w:r w:rsidR="00753BA1">
              <w:rPr>
                <w:noProof/>
                <w:sz w:val="20"/>
                <w:szCs w:val="20"/>
              </w:rPr>
              <w:t>650,000</w:t>
            </w:r>
            <w:r>
              <w:rPr>
                <w:sz w:val="20"/>
                <w:szCs w:val="20"/>
              </w:rPr>
              <w:fldChar w:fldCharType="end"/>
            </w:r>
            <w:bookmarkEnd w:id="17"/>
          </w:p>
        </w:tc>
      </w:tr>
      <w:tr w:rsidR="00FA48C4" w:rsidRPr="007E3AFB" w14:paraId="53CDE2D0" w14:textId="77777777" w:rsidTr="00D67967">
        <w:trPr>
          <w:jc w:val="center"/>
        </w:trPr>
        <w:tc>
          <w:tcPr>
            <w:tcW w:w="2815" w:type="pct"/>
            <w:tcBorders>
              <w:top w:val="double" w:sz="4" w:space="0" w:color="auto"/>
              <w:bottom w:val="double" w:sz="4" w:space="0" w:color="auto"/>
            </w:tcBorders>
            <w:shd w:val="clear" w:color="auto" w:fill="FFFFFF"/>
          </w:tcPr>
          <w:p w14:paraId="53CDE2CC" w14:textId="77777777" w:rsidR="00FA48C4" w:rsidRPr="002F1560" w:rsidRDefault="00FA48C4" w:rsidP="00092D44">
            <w:pPr>
              <w:jc w:val="right"/>
              <w:rPr>
                <w:sz w:val="20"/>
                <w:szCs w:val="20"/>
              </w:rPr>
            </w:pPr>
            <w:r>
              <w:rPr>
                <w:sz w:val="20"/>
                <w:szCs w:val="20"/>
              </w:rPr>
              <w:t>Total Project Cost</w:t>
            </w:r>
          </w:p>
        </w:tc>
        <w:tc>
          <w:tcPr>
            <w:tcW w:w="671" w:type="pct"/>
            <w:tcBorders>
              <w:top w:val="double" w:sz="4" w:space="0" w:color="auto"/>
              <w:bottom w:val="double" w:sz="4" w:space="0" w:color="auto"/>
            </w:tcBorders>
            <w:shd w:val="clear" w:color="auto" w:fill="FFFFFF"/>
          </w:tcPr>
          <w:p w14:paraId="53CDE2CD" w14:textId="77777777" w:rsidR="00FA48C4" w:rsidRPr="002F1560" w:rsidRDefault="00FA48C4" w:rsidP="00092D44">
            <w:pPr>
              <w:jc w:val="right"/>
              <w:rPr>
                <w:sz w:val="20"/>
                <w:szCs w:val="20"/>
              </w:rPr>
            </w:pPr>
          </w:p>
        </w:tc>
        <w:bookmarkStart w:id="18" w:name="totalProjCostGA"/>
        <w:tc>
          <w:tcPr>
            <w:tcW w:w="798" w:type="pct"/>
            <w:tcBorders>
              <w:top w:val="double" w:sz="4" w:space="0" w:color="auto"/>
              <w:bottom w:val="double" w:sz="4" w:space="0" w:color="auto"/>
            </w:tcBorders>
            <w:shd w:val="clear" w:color="auto" w:fill="FFFFFF"/>
          </w:tcPr>
          <w:p w14:paraId="53CDE2CE" w14:textId="77777777" w:rsidR="00FA48C4" w:rsidRPr="007E3AFB" w:rsidRDefault="00AB3BC7" w:rsidP="00407952">
            <w:pPr>
              <w:jc w:val="right"/>
              <w:rPr>
                <w:sz w:val="20"/>
                <w:szCs w:val="20"/>
              </w:rPr>
            </w:pPr>
            <w:r>
              <w:rPr>
                <w:sz w:val="20"/>
                <w:szCs w:val="20"/>
              </w:rPr>
              <w:fldChar w:fldCharType="begin">
                <w:ffData>
                  <w:name w:val="totalProjCostGA"/>
                  <w:enabled w:val="0"/>
                  <w:calcOnExit/>
                  <w:textInput>
                    <w:type w:val="calculated"/>
                    <w:default w:val="=sum(A_GA_01,A_GA_02,A_GA_03,A_GA_04,A_GA_05,A_GA_06,A_GA_07,A_GA_08,A_GA_09)"/>
                    <w:format w:val="#,##0"/>
                  </w:textInput>
                </w:ffData>
              </w:fldChar>
            </w:r>
            <w:r w:rsidR="00326D58">
              <w:rPr>
                <w:sz w:val="20"/>
                <w:szCs w:val="20"/>
              </w:rPr>
              <w:instrText xml:space="preserve"> FORMTEXT </w:instrText>
            </w:r>
            <w:r>
              <w:rPr>
                <w:sz w:val="20"/>
                <w:szCs w:val="20"/>
              </w:rPr>
              <w:fldChar w:fldCharType="begin"/>
            </w:r>
            <w:r w:rsidR="00326D58">
              <w:rPr>
                <w:sz w:val="20"/>
                <w:szCs w:val="20"/>
              </w:rPr>
              <w:instrText xml:space="preserve"> =sum(A_GA_01,A_GA_02,A_GA_03,A_GA_04,A_GA_05,A_GA_06,A_GA_07,A_GA_08,A_GA_09) </w:instrText>
            </w:r>
            <w:r>
              <w:rPr>
                <w:sz w:val="20"/>
                <w:szCs w:val="20"/>
              </w:rPr>
              <w:fldChar w:fldCharType="separate"/>
            </w:r>
            <w:r w:rsidR="009338B5">
              <w:rPr>
                <w:noProof/>
                <w:sz w:val="20"/>
                <w:szCs w:val="20"/>
              </w:rPr>
              <w:instrText>500,000</w:instrText>
            </w:r>
            <w:r>
              <w:rPr>
                <w:sz w:val="20"/>
                <w:szCs w:val="20"/>
              </w:rPr>
              <w:fldChar w:fldCharType="end"/>
            </w:r>
            <w:r>
              <w:rPr>
                <w:sz w:val="20"/>
                <w:szCs w:val="20"/>
              </w:rPr>
            </w:r>
            <w:r>
              <w:rPr>
                <w:sz w:val="20"/>
                <w:szCs w:val="20"/>
              </w:rPr>
              <w:fldChar w:fldCharType="separate"/>
            </w:r>
            <w:r w:rsidR="009338B5">
              <w:rPr>
                <w:noProof/>
                <w:sz w:val="20"/>
                <w:szCs w:val="20"/>
              </w:rPr>
              <w:t>500,000</w:t>
            </w:r>
            <w:r>
              <w:rPr>
                <w:sz w:val="20"/>
                <w:szCs w:val="20"/>
              </w:rPr>
              <w:fldChar w:fldCharType="end"/>
            </w:r>
            <w:bookmarkEnd w:id="18"/>
          </w:p>
        </w:tc>
        <w:bookmarkStart w:id="19" w:name="totalProjCostCOFIN"/>
        <w:tc>
          <w:tcPr>
            <w:tcW w:w="716" w:type="pct"/>
            <w:gridSpan w:val="2"/>
            <w:tcBorders>
              <w:top w:val="double" w:sz="4" w:space="0" w:color="auto"/>
              <w:bottom w:val="double" w:sz="4" w:space="0" w:color="auto"/>
            </w:tcBorders>
            <w:shd w:val="clear" w:color="auto" w:fill="FFFFFF"/>
          </w:tcPr>
          <w:p w14:paraId="53CDE2CF" w14:textId="77777777" w:rsidR="00FA48C4" w:rsidRPr="007E3AFB" w:rsidRDefault="00AB3BC7" w:rsidP="00407952">
            <w:pPr>
              <w:jc w:val="right"/>
              <w:rPr>
                <w:sz w:val="20"/>
                <w:szCs w:val="20"/>
              </w:rPr>
            </w:pPr>
            <w:r>
              <w:rPr>
                <w:sz w:val="20"/>
                <w:szCs w:val="20"/>
              </w:rPr>
              <w:fldChar w:fldCharType="begin">
                <w:ffData>
                  <w:name w:val="totalProjCostCOFIN"/>
                  <w:enabled w:val="0"/>
                  <w:calcOnExit/>
                  <w:textInput>
                    <w:type w:val="calculated"/>
                    <w:default w:val="=sum(A_CO_01,A_CO_02,A_CO_03,A_CO_04,A_CO_05,A_CO_06,A_CO_07,A_CO_08,A_CO_09)"/>
                    <w:format w:val="#,##0"/>
                  </w:textInput>
                </w:ffData>
              </w:fldChar>
            </w:r>
            <w:r w:rsidR="00326D58">
              <w:rPr>
                <w:sz w:val="20"/>
                <w:szCs w:val="20"/>
              </w:rPr>
              <w:instrText xml:space="preserve"> FORMTEXT </w:instrText>
            </w:r>
            <w:r>
              <w:rPr>
                <w:sz w:val="20"/>
                <w:szCs w:val="20"/>
              </w:rPr>
              <w:fldChar w:fldCharType="begin"/>
            </w:r>
            <w:r w:rsidR="00326D58">
              <w:rPr>
                <w:sz w:val="20"/>
                <w:szCs w:val="20"/>
              </w:rPr>
              <w:instrText xml:space="preserve"> =sum(A_CO_01,A_CO_02,A_CO_03,A_CO_04,A_CO_05,A_CO_06,A_CO_07,A_CO_08,A_CO_09) </w:instrText>
            </w:r>
            <w:r>
              <w:rPr>
                <w:sz w:val="20"/>
                <w:szCs w:val="20"/>
              </w:rPr>
              <w:fldChar w:fldCharType="separate"/>
            </w:r>
            <w:r w:rsidR="009338B5">
              <w:rPr>
                <w:noProof/>
                <w:sz w:val="20"/>
                <w:szCs w:val="20"/>
              </w:rPr>
              <w:instrText>650,000</w:instrText>
            </w:r>
            <w:r>
              <w:rPr>
                <w:sz w:val="20"/>
                <w:szCs w:val="20"/>
              </w:rPr>
              <w:fldChar w:fldCharType="end"/>
            </w:r>
            <w:r>
              <w:rPr>
                <w:sz w:val="20"/>
                <w:szCs w:val="20"/>
              </w:rPr>
            </w:r>
            <w:r>
              <w:rPr>
                <w:sz w:val="20"/>
                <w:szCs w:val="20"/>
              </w:rPr>
              <w:fldChar w:fldCharType="separate"/>
            </w:r>
            <w:r w:rsidR="009338B5">
              <w:rPr>
                <w:noProof/>
                <w:sz w:val="20"/>
                <w:szCs w:val="20"/>
              </w:rPr>
              <w:t>650,000</w:t>
            </w:r>
            <w:r>
              <w:rPr>
                <w:sz w:val="20"/>
                <w:szCs w:val="20"/>
              </w:rPr>
              <w:fldChar w:fldCharType="end"/>
            </w:r>
            <w:bookmarkEnd w:id="19"/>
          </w:p>
        </w:tc>
      </w:tr>
    </w:tbl>
    <w:p w14:paraId="53CDE2D1" w14:textId="77777777" w:rsidR="00276471" w:rsidRPr="005B6ABF" w:rsidRDefault="00BC472A" w:rsidP="007D2C99">
      <w:pPr>
        <w:pStyle w:val="Footer"/>
        <w:numPr>
          <w:ilvl w:val="0"/>
          <w:numId w:val="23"/>
        </w:numPr>
        <w:tabs>
          <w:tab w:val="clear" w:pos="4320"/>
          <w:tab w:val="clear" w:pos="8640"/>
        </w:tabs>
        <w:spacing w:before="120" w:after="80"/>
        <w:ind w:hanging="1350"/>
        <w:rPr>
          <w:b/>
          <w:smallCaps/>
          <w:sz w:val="22"/>
          <w:szCs w:val="22"/>
        </w:rPr>
      </w:pPr>
      <w:r>
        <w:rPr>
          <w:b/>
          <w:smallCaps/>
          <w:sz w:val="22"/>
          <w:szCs w:val="22"/>
        </w:rPr>
        <w:t xml:space="preserve">indicative </w:t>
      </w:r>
      <w:r w:rsidR="00F52D8A" w:rsidRPr="005B6ABF">
        <w:rPr>
          <w:b/>
          <w:smallCaps/>
          <w:sz w:val="22"/>
          <w:szCs w:val="22"/>
        </w:rPr>
        <w:t xml:space="preserve">Project </w:t>
      </w:r>
      <w:r w:rsidR="00702FB1">
        <w:rPr>
          <w:b/>
          <w:smallCaps/>
          <w:sz w:val="22"/>
          <w:szCs w:val="22"/>
        </w:rPr>
        <w:t>description summary</w:t>
      </w:r>
    </w:p>
    <w:tbl>
      <w:tblPr>
        <w:tblW w:w="5483" w:type="pct"/>
        <w:jc w:val="center"/>
        <w:tblInd w:w="-29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90"/>
        <w:gridCol w:w="861"/>
        <w:gridCol w:w="2149"/>
        <w:gridCol w:w="2085"/>
        <w:gridCol w:w="861"/>
        <w:gridCol w:w="1203"/>
        <w:gridCol w:w="1252"/>
      </w:tblGrid>
      <w:tr w:rsidR="0027046B" w:rsidRPr="007E3AFB" w14:paraId="53CDE2D3" w14:textId="77777777" w:rsidTr="002334D6">
        <w:trPr>
          <w:trHeight w:val="260"/>
          <w:jc w:val="center"/>
        </w:trPr>
        <w:tc>
          <w:tcPr>
            <w:tcW w:w="5000" w:type="pct"/>
            <w:gridSpan w:val="7"/>
            <w:shd w:val="clear" w:color="auto" w:fill="FFFFFF"/>
            <w:vAlign w:val="center"/>
          </w:tcPr>
          <w:p w14:paraId="53CDE2D2" w14:textId="77777777" w:rsidR="0027046B" w:rsidRPr="000E58F5" w:rsidRDefault="00161EF2" w:rsidP="00753BA1">
            <w:pPr>
              <w:pStyle w:val="Heading3"/>
              <w:rPr>
                <w:bCs w:val="0"/>
                <w:iCs/>
                <w:color w:val="000000"/>
                <w:sz w:val="20"/>
                <w:szCs w:val="20"/>
              </w:rPr>
            </w:pPr>
            <w:r>
              <w:rPr>
                <w:bCs w:val="0"/>
                <w:iCs/>
                <w:color w:val="000000"/>
                <w:sz w:val="20"/>
                <w:szCs w:val="20"/>
              </w:rPr>
              <w:t>Project Objective</w:t>
            </w:r>
            <w:r w:rsidR="0027046B">
              <w:rPr>
                <w:bCs w:val="0"/>
                <w:iCs/>
                <w:color w:val="000000"/>
                <w:sz w:val="20"/>
                <w:szCs w:val="20"/>
              </w:rPr>
              <w:t xml:space="preserve">:  </w:t>
            </w:r>
            <w:bookmarkStart w:id="20" w:name="projectObjective"/>
            <w:r w:rsidR="00AB3BC7">
              <w:rPr>
                <w:sz w:val="20"/>
                <w:szCs w:val="20"/>
              </w:rPr>
              <w:fldChar w:fldCharType="begin">
                <w:ffData>
                  <w:name w:val="projectObjective"/>
                  <w:enabled/>
                  <w:calcOnExit w:val="0"/>
                  <w:textInput/>
                </w:ffData>
              </w:fldChar>
            </w:r>
            <w:r w:rsidR="00E20780">
              <w:rPr>
                <w:sz w:val="20"/>
                <w:szCs w:val="20"/>
              </w:rPr>
              <w:instrText xml:space="preserve"> FORMTEXT </w:instrText>
            </w:r>
            <w:r w:rsidR="00AB3BC7">
              <w:rPr>
                <w:sz w:val="20"/>
                <w:szCs w:val="20"/>
              </w:rPr>
            </w:r>
            <w:r w:rsidR="00AB3BC7">
              <w:rPr>
                <w:sz w:val="20"/>
                <w:szCs w:val="20"/>
              </w:rPr>
              <w:fldChar w:fldCharType="separate"/>
            </w:r>
            <w:r w:rsidR="00753BA1" w:rsidRPr="00753BA1">
              <w:rPr>
                <w:noProof/>
                <w:sz w:val="20"/>
                <w:szCs w:val="20"/>
              </w:rPr>
              <w:t>To develop individual and institutional capacities for undertaking an economic valuation of global environmental goods and services as potentially impacted by proposed development policies, programmes, plans and projects</w:t>
            </w:r>
            <w:r w:rsidR="00AB3BC7">
              <w:rPr>
                <w:sz w:val="20"/>
                <w:szCs w:val="20"/>
              </w:rPr>
              <w:fldChar w:fldCharType="end"/>
            </w:r>
            <w:bookmarkEnd w:id="20"/>
            <w:r w:rsidR="0027046B">
              <w:rPr>
                <w:sz w:val="20"/>
                <w:szCs w:val="20"/>
              </w:rPr>
              <w:t xml:space="preserve"> </w:t>
            </w:r>
          </w:p>
        </w:tc>
      </w:tr>
      <w:tr w:rsidR="002334D6" w:rsidRPr="007E3AFB" w14:paraId="53CDE2DF" w14:textId="77777777" w:rsidTr="001F7E82">
        <w:trPr>
          <w:trHeight w:val="260"/>
          <w:jc w:val="center"/>
        </w:trPr>
        <w:tc>
          <w:tcPr>
            <w:tcW w:w="995" w:type="pct"/>
            <w:shd w:val="clear" w:color="auto" w:fill="FFFFFF"/>
            <w:vAlign w:val="center"/>
          </w:tcPr>
          <w:p w14:paraId="53CDE2D4" w14:textId="77777777" w:rsidR="0027046B" w:rsidRPr="000E58F5" w:rsidRDefault="0027046B" w:rsidP="007E3AFB">
            <w:pPr>
              <w:pStyle w:val="Heading3"/>
              <w:ind w:left="72"/>
              <w:jc w:val="center"/>
              <w:rPr>
                <w:bCs w:val="0"/>
                <w:iCs/>
                <w:color w:val="000000"/>
                <w:sz w:val="20"/>
                <w:szCs w:val="20"/>
              </w:rPr>
            </w:pPr>
            <w:r w:rsidRPr="000E58F5">
              <w:rPr>
                <w:bCs w:val="0"/>
                <w:iCs/>
                <w:color w:val="000000"/>
                <w:sz w:val="20"/>
                <w:szCs w:val="20"/>
              </w:rPr>
              <w:t>Project Component</w:t>
            </w:r>
          </w:p>
        </w:tc>
        <w:tc>
          <w:tcPr>
            <w:tcW w:w="410" w:type="pct"/>
            <w:shd w:val="clear" w:color="auto" w:fill="FFFFFF"/>
            <w:vAlign w:val="center"/>
          </w:tcPr>
          <w:p w14:paraId="53CDE2D5" w14:textId="77777777" w:rsidR="0027046B" w:rsidRPr="000E58F5" w:rsidRDefault="0027046B" w:rsidP="00AE1978">
            <w:pPr>
              <w:pStyle w:val="Heading3"/>
              <w:ind w:left="72"/>
              <w:jc w:val="center"/>
              <w:rPr>
                <w:bCs w:val="0"/>
                <w:iCs/>
                <w:color w:val="000000"/>
                <w:sz w:val="20"/>
                <w:szCs w:val="20"/>
              </w:rPr>
            </w:pPr>
            <w:r w:rsidRPr="000E58F5">
              <w:rPr>
                <w:bCs w:val="0"/>
                <w:iCs/>
                <w:color w:val="000000"/>
                <w:sz w:val="20"/>
                <w:szCs w:val="20"/>
              </w:rPr>
              <w:t>Grant Type</w:t>
            </w:r>
            <w:r w:rsidR="00693747">
              <w:rPr>
                <w:rStyle w:val="FootnoteReference"/>
                <w:bCs w:val="0"/>
                <w:iCs/>
                <w:color w:val="000000"/>
                <w:sz w:val="20"/>
                <w:szCs w:val="20"/>
              </w:rPr>
              <w:footnoteReference w:id="3"/>
            </w:r>
          </w:p>
          <w:p w14:paraId="53CDE2D6" w14:textId="77777777" w:rsidR="0027046B" w:rsidRPr="000E58F5" w:rsidRDefault="0027046B" w:rsidP="00AE1978">
            <w:pPr>
              <w:pStyle w:val="Heading3"/>
              <w:ind w:left="72"/>
              <w:jc w:val="center"/>
              <w:rPr>
                <w:bCs w:val="0"/>
                <w:iCs/>
                <w:color w:val="000000"/>
                <w:sz w:val="20"/>
                <w:szCs w:val="20"/>
              </w:rPr>
            </w:pPr>
          </w:p>
        </w:tc>
        <w:tc>
          <w:tcPr>
            <w:tcW w:w="1023" w:type="pct"/>
            <w:shd w:val="clear" w:color="auto" w:fill="FFFFFF"/>
            <w:vAlign w:val="center"/>
          </w:tcPr>
          <w:p w14:paraId="53CDE2D7" w14:textId="77777777" w:rsidR="0027046B" w:rsidRPr="000E58F5" w:rsidRDefault="0027046B" w:rsidP="007E3AFB">
            <w:pPr>
              <w:pStyle w:val="Heading3"/>
              <w:ind w:left="72"/>
              <w:jc w:val="center"/>
              <w:rPr>
                <w:bCs w:val="0"/>
                <w:iCs/>
                <w:color w:val="000000"/>
                <w:sz w:val="20"/>
                <w:szCs w:val="20"/>
              </w:rPr>
            </w:pPr>
            <w:r w:rsidRPr="000E58F5">
              <w:rPr>
                <w:bCs w:val="0"/>
                <w:iCs/>
                <w:color w:val="000000"/>
                <w:sz w:val="20"/>
                <w:szCs w:val="20"/>
              </w:rPr>
              <w:t>Expected Outcomes</w:t>
            </w:r>
          </w:p>
        </w:tc>
        <w:tc>
          <w:tcPr>
            <w:tcW w:w="993" w:type="pct"/>
            <w:shd w:val="clear" w:color="auto" w:fill="FFFFFF"/>
          </w:tcPr>
          <w:p w14:paraId="53CDE2D8" w14:textId="77777777" w:rsidR="00693747" w:rsidRDefault="00693747" w:rsidP="00693747">
            <w:pPr>
              <w:pStyle w:val="Heading3"/>
              <w:jc w:val="center"/>
              <w:rPr>
                <w:bCs w:val="0"/>
                <w:iCs/>
                <w:color w:val="000000"/>
                <w:sz w:val="20"/>
                <w:szCs w:val="20"/>
              </w:rPr>
            </w:pPr>
          </w:p>
          <w:p w14:paraId="53CDE2D9" w14:textId="77777777" w:rsidR="0027046B" w:rsidRPr="000E58F5" w:rsidRDefault="0027046B" w:rsidP="00693747">
            <w:pPr>
              <w:pStyle w:val="Heading3"/>
              <w:jc w:val="center"/>
              <w:rPr>
                <w:bCs w:val="0"/>
                <w:iCs/>
                <w:color w:val="000000"/>
                <w:sz w:val="20"/>
                <w:szCs w:val="20"/>
              </w:rPr>
            </w:pPr>
            <w:r>
              <w:rPr>
                <w:bCs w:val="0"/>
                <w:iCs/>
                <w:color w:val="000000"/>
                <w:sz w:val="20"/>
                <w:szCs w:val="20"/>
              </w:rPr>
              <w:t>Expected Outputs</w:t>
            </w:r>
          </w:p>
        </w:tc>
        <w:tc>
          <w:tcPr>
            <w:tcW w:w="410" w:type="pct"/>
            <w:shd w:val="clear" w:color="auto" w:fill="FFFFFF"/>
          </w:tcPr>
          <w:p w14:paraId="53CDE2DA" w14:textId="77777777" w:rsidR="0027046B" w:rsidRPr="000E58F5" w:rsidRDefault="0027046B" w:rsidP="00F3219D">
            <w:pPr>
              <w:pStyle w:val="Heading3"/>
              <w:jc w:val="center"/>
              <w:rPr>
                <w:bCs w:val="0"/>
                <w:iCs/>
                <w:color w:val="000000"/>
                <w:sz w:val="20"/>
                <w:szCs w:val="20"/>
              </w:rPr>
            </w:pPr>
            <w:r w:rsidRPr="000E58F5">
              <w:rPr>
                <w:bCs w:val="0"/>
                <w:iCs/>
                <w:color w:val="000000"/>
                <w:sz w:val="20"/>
                <w:szCs w:val="20"/>
              </w:rPr>
              <w:t>Trust Fund</w:t>
            </w:r>
          </w:p>
        </w:tc>
        <w:tc>
          <w:tcPr>
            <w:tcW w:w="573" w:type="pct"/>
            <w:shd w:val="clear" w:color="auto" w:fill="FFFFFF"/>
          </w:tcPr>
          <w:p w14:paraId="53CDE2DB" w14:textId="77777777" w:rsidR="0027046B" w:rsidRPr="000E58F5" w:rsidRDefault="0027046B" w:rsidP="00F3219D">
            <w:pPr>
              <w:pStyle w:val="Heading3"/>
              <w:jc w:val="center"/>
              <w:rPr>
                <w:bCs w:val="0"/>
                <w:iCs/>
                <w:color w:val="000000"/>
                <w:sz w:val="20"/>
                <w:szCs w:val="20"/>
              </w:rPr>
            </w:pPr>
            <w:r w:rsidRPr="000E58F5">
              <w:rPr>
                <w:bCs w:val="0"/>
                <w:iCs/>
                <w:color w:val="000000"/>
                <w:sz w:val="20"/>
                <w:szCs w:val="20"/>
              </w:rPr>
              <w:t xml:space="preserve">Indicative </w:t>
            </w:r>
          </w:p>
          <w:p w14:paraId="53CDE2DC" w14:textId="77777777" w:rsidR="0027046B" w:rsidRPr="000E58F5" w:rsidRDefault="0027046B" w:rsidP="00AE1978">
            <w:pPr>
              <w:pStyle w:val="Heading3"/>
              <w:jc w:val="center"/>
              <w:rPr>
                <w:b w:val="0"/>
                <w:bCs w:val="0"/>
                <w:iCs/>
                <w:color w:val="000000"/>
                <w:sz w:val="20"/>
                <w:szCs w:val="20"/>
              </w:rPr>
            </w:pPr>
            <w:r w:rsidRPr="000E58F5">
              <w:rPr>
                <w:bCs w:val="0"/>
                <w:iCs/>
                <w:color w:val="000000"/>
                <w:sz w:val="20"/>
                <w:szCs w:val="20"/>
              </w:rPr>
              <w:t xml:space="preserve">Grant Amount ($) </w:t>
            </w:r>
          </w:p>
        </w:tc>
        <w:tc>
          <w:tcPr>
            <w:tcW w:w="596" w:type="pct"/>
            <w:shd w:val="clear" w:color="auto" w:fill="FFFFFF"/>
          </w:tcPr>
          <w:p w14:paraId="53CDE2DD" w14:textId="758C226C" w:rsidR="0027046B" w:rsidRPr="000E58F5" w:rsidRDefault="0027046B" w:rsidP="00112A0E">
            <w:pPr>
              <w:pStyle w:val="Heading3"/>
              <w:jc w:val="center"/>
              <w:rPr>
                <w:bCs w:val="0"/>
                <w:iCs/>
                <w:color w:val="000000"/>
                <w:sz w:val="20"/>
                <w:szCs w:val="20"/>
              </w:rPr>
            </w:pPr>
            <w:r w:rsidRPr="000E58F5">
              <w:rPr>
                <w:bCs w:val="0"/>
                <w:iCs/>
                <w:color w:val="000000"/>
                <w:sz w:val="20"/>
                <w:szCs w:val="20"/>
              </w:rPr>
              <w:t>Indicative Co</w:t>
            </w:r>
            <w:r w:rsidR="00C80C48">
              <w:rPr>
                <w:bCs w:val="0"/>
                <w:iCs/>
                <w:color w:val="000000"/>
                <w:sz w:val="20"/>
                <w:szCs w:val="20"/>
              </w:rPr>
              <w:t>-</w:t>
            </w:r>
            <w:r w:rsidRPr="000E58F5">
              <w:rPr>
                <w:bCs w:val="0"/>
                <w:iCs/>
                <w:color w:val="000000"/>
                <w:sz w:val="20"/>
                <w:szCs w:val="20"/>
              </w:rPr>
              <w:t>financing</w:t>
            </w:r>
          </w:p>
          <w:p w14:paraId="53CDE2DE" w14:textId="77777777" w:rsidR="0027046B" w:rsidRPr="000E58F5" w:rsidRDefault="0027046B" w:rsidP="00112A0E">
            <w:pPr>
              <w:pStyle w:val="Heading3"/>
              <w:jc w:val="center"/>
              <w:rPr>
                <w:b w:val="0"/>
                <w:bCs w:val="0"/>
                <w:iCs/>
                <w:color w:val="000000"/>
                <w:sz w:val="20"/>
                <w:szCs w:val="20"/>
              </w:rPr>
            </w:pPr>
            <w:r w:rsidRPr="000E58F5">
              <w:rPr>
                <w:bCs w:val="0"/>
                <w:iCs/>
                <w:color w:val="000000"/>
                <w:sz w:val="20"/>
                <w:szCs w:val="20"/>
              </w:rPr>
              <w:t xml:space="preserve">($) </w:t>
            </w:r>
          </w:p>
        </w:tc>
      </w:tr>
      <w:tr w:rsidR="002334D6" w:rsidRPr="007E3AFB" w14:paraId="53CDE2EA" w14:textId="77777777" w:rsidTr="001F7E82">
        <w:trPr>
          <w:jc w:val="center"/>
        </w:trPr>
        <w:tc>
          <w:tcPr>
            <w:tcW w:w="995" w:type="pct"/>
            <w:shd w:val="clear" w:color="auto" w:fill="FFFFFF"/>
          </w:tcPr>
          <w:p w14:paraId="53CDE2E0" w14:textId="77777777" w:rsidR="0027046B" w:rsidRPr="000E58F5" w:rsidRDefault="0027046B" w:rsidP="00753BA1">
            <w:pPr>
              <w:rPr>
                <w:sz w:val="20"/>
                <w:szCs w:val="20"/>
              </w:rPr>
            </w:pPr>
            <w:r w:rsidRPr="000E58F5">
              <w:rPr>
                <w:sz w:val="20"/>
                <w:szCs w:val="20"/>
              </w:rPr>
              <w:t xml:space="preserve"> </w:t>
            </w:r>
            <w:bookmarkStart w:id="21" w:name="projComp_01"/>
            <w:r w:rsidR="00AB3BC7" w:rsidRPr="000E58F5">
              <w:rPr>
                <w:sz w:val="20"/>
                <w:szCs w:val="20"/>
              </w:rPr>
              <w:fldChar w:fldCharType="begin">
                <w:ffData>
                  <w:name w:val="projComp_01"/>
                  <w:enabled/>
                  <w:calcOnExit w:val="0"/>
                  <w:textInput/>
                </w:ffData>
              </w:fldChar>
            </w:r>
            <w:r w:rsidRPr="000E58F5">
              <w:rPr>
                <w:sz w:val="20"/>
                <w:szCs w:val="20"/>
              </w:rPr>
              <w:instrText xml:space="preserve"> FORMTEXT </w:instrText>
            </w:r>
            <w:r w:rsidR="00AB3BC7" w:rsidRPr="000E58F5">
              <w:rPr>
                <w:sz w:val="20"/>
                <w:szCs w:val="20"/>
              </w:rPr>
            </w:r>
            <w:r w:rsidR="00AB3BC7" w:rsidRPr="000E58F5">
              <w:rPr>
                <w:sz w:val="20"/>
                <w:szCs w:val="20"/>
              </w:rPr>
              <w:fldChar w:fldCharType="separate"/>
            </w:r>
            <w:r w:rsidR="00753BA1" w:rsidRPr="00753BA1">
              <w:rPr>
                <w:noProof/>
                <w:sz w:val="20"/>
                <w:szCs w:val="20"/>
              </w:rPr>
              <w:t>Development of natural resource valuation tools</w:t>
            </w:r>
            <w:r w:rsidR="00AB3BC7" w:rsidRPr="000E58F5">
              <w:rPr>
                <w:sz w:val="20"/>
                <w:szCs w:val="20"/>
              </w:rPr>
              <w:fldChar w:fldCharType="end"/>
            </w:r>
            <w:bookmarkEnd w:id="21"/>
          </w:p>
        </w:tc>
        <w:bookmarkStart w:id="22" w:name="GrantType_01"/>
        <w:tc>
          <w:tcPr>
            <w:tcW w:w="410" w:type="pct"/>
            <w:shd w:val="clear" w:color="auto" w:fill="FFFFFF"/>
          </w:tcPr>
          <w:p w14:paraId="53CDE2E1" w14:textId="77777777" w:rsidR="0027046B" w:rsidRPr="000E58F5" w:rsidRDefault="00AB3BC7" w:rsidP="00407952">
            <w:pPr>
              <w:rPr>
                <w:sz w:val="20"/>
                <w:szCs w:val="20"/>
              </w:rPr>
            </w:pPr>
            <w:r w:rsidRPr="000E58F5">
              <w:rPr>
                <w:sz w:val="20"/>
                <w:szCs w:val="20"/>
              </w:rPr>
              <w:fldChar w:fldCharType="begin">
                <w:ffData>
                  <w:name w:val="GrantType_01"/>
                  <w:enabled/>
                  <w:calcOnExit w:val="0"/>
                  <w:ddList>
                    <w:result w:val="1"/>
                    <w:listEntry w:val="(select)"/>
                    <w:listEntry w:val="TA"/>
                    <w:listEntry w:val="Inv"/>
                  </w:ddList>
                </w:ffData>
              </w:fldChar>
            </w:r>
            <w:r w:rsidR="0027046B" w:rsidRPr="000E58F5">
              <w:rPr>
                <w:sz w:val="20"/>
                <w:szCs w:val="20"/>
              </w:rPr>
              <w:instrText xml:space="preserve"> FORMDROPDOWN </w:instrText>
            </w:r>
            <w:r w:rsidRPr="000E58F5">
              <w:rPr>
                <w:sz w:val="20"/>
                <w:szCs w:val="20"/>
              </w:rPr>
            </w:r>
            <w:r w:rsidRPr="000E58F5">
              <w:rPr>
                <w:sz w:val="20"/>
                <w:szCs w:val="20"/>
              </w:rPr>
              <w:fldChar w:fldCharType="end"/>
            </w:r>
            <w:bookmarkEnd w:id="22"/>
          </w:p>
        </w:tc>
        <w:bookmarkStart w:id="23" w:name="ExpectedOutCome_01"/>
        <w:tc>
          <w:tcPr>
            <w:tcW w:w="1023" w:type="pct"/>
            <w:shd w:val="clear" w:color="auto" w:fill="FFFFFF"/>
          </w:tcPr>
          <w:p w14:paraId="53CDE2E2" w14:textId="77777777" w:rsidR="0027046B" w:rsidRPr="000E58F5" w:rsidRDefault="00AB3BC7" w:rsidP="00753BA1">
            <w:pPr>
              <w:rPr>
                <w:sz w:val="20"/>
                <w:szCs w:val="20"/>
              </w:rPr>
            </w:pPr>
            <w:r w:rsidRPr="000E58F5">
              <w:rPr>
                <w:sz w:val="20"/>
                <w:szCs w:val="20"/>
              </w:rPr>
              <w:fldChar w:fldCharType="begin">
                <w:ffData>
                  <w:name w:val="ExpectedOutCome_01"/>
                  <w:enabled/>
                  <w:calcOnExit w:val="0"/>
                  <w:textInput/>
                </w:ffData>
              </w:fldChar>
            </w:r>
            <w:r w:rsidR="0027046B" w:rsidRPr="000E58F5">
              <w:rPr>
                <w:sz w:val="20"/>
                <w:szCs w:val="20"/>
              </w:rPr>
              <w:instrText xml:space="preserve"> FORMTEXT </w:instrText>
            </w:r>
            <w:r w:rsidRPr="000E58F5">
              <w:rPr>
                <w:sz w:val="20"/>
                <w:szCs w:val="20"/>
              </w:rPr>
            </w:r>
            <w:r w:rsidRPr="000E58F5">
              <w:rPr>
                <w:sz w:val="20"/>
                <w:szCs w:val="20"/>
              </w:rPr>
              <w:fldChar w:fldCharType="separate"/>
            </w:r>
            <w:r w:rsidR="00753BA1" w:rsidRPr="00753BA1">
              <w:rPr>
                <w:noProof/>
                <w:sz w:val="20"/>
                <w:szCs w:val="20"/>
              </w:rPr>
              <w:t>Decisions to protect the global environment are better enabled</w:t>
            </w:r>
            <w:r w:rsidRPr="000E58F5">
              <w:rPr>
                <w:sz w:val="20"/>
                <w:szCs w:val="20"/>
              </w:rPr>
              <w:fldChar w:fldCharType="end"/>
            </w:r>
            <w:bookmarkEnd w:id="23"/>
          </w:p>
        </w:tc>
        <w:bookmarkStart w:id="24" w:name="ExpectedOutPut_01"/>
        <w:tc>
          <w:tcPr>
            <w:tcW w:w="993" w:type="pct"/>
            <w:shd w:val="clear" w:color="auto" w:fill="FFFFFF"/>
          </w:tcPr>
          <w:p w14:paraId="53CDE2E3" w14:textId="77777777" w:rsidR="00753BA1" w:rsidRPr="00753BA1" w:rsidRDefault="00AB3BC7" w:rsidP="00753BA1">
            <w:pPr>
              <w:rPr>
                <w:noProof/>
                <w:sz w:val="20"/>
                <w:szCs w:val="20"/>
              </w:rPr>
            </w:pPr>
            <w:r>
              <w:rPr>
                <w:sz w:val="20"/>
                <w:szCs w:val="20"/>
              </w:rPr>
              <w:fldChar w:fldCharType="begin">
                <w:ffData>
                  <w:name w:val="ExpectedOutPut_01"/>
                  <w:enabled/>
                  <w:calcOnExit w:val="0"/>
                  <w:textInput/>
                </w:ffData>
              </w:fldChar>
            </w:r>
            <w:r w:rsidR="00E20780">
              <w:rPr>
                <w:sz w:val="20"/>
                <w:szCs w:val="20"/>
              </w:rPr>
              <w:instrText xml:space="preserve"> FORMTEXT </w:instrText>
            </w:r>
            <w:r>
              <w:rPr>
                <w:sz w:val="20"/>
                <w:szCs w:val="20"/>
              </w:rPr>
            </w:r>
            <w:r>
              <w:rPr>
                <w:sz w:val="20"/>
                <w:szCs w:val="20"/>
              </w:rPr>
              <w:fldChar w:fldCharType="separate"/>
            </w:r>
            <w:r w:rsidR="00753BA1" w:rsidRPr="00753BA1">
              <w:rPr>
                <w:noProof/>
                <w:sz w:val="20"/>
                <w:szCs w:val="20"/>
              </w:rPr>
              <w:t>• Expert review of lessons learned and best practices on natural resource valuation</w:t>
            </w:r>
          </w:p>
          <w:p w14:paraId="53CDE2E4" w14:textId="77777777" w:rsidR="00753BA1" w:rsidRPr="00753BA1" w:rsidRDefault="00753BA1" w:rsidP="00753BA1">
            <w:pPr>
              <w:rPr>
                <w:noProof/>
                <w:sz w:val="20"/>
                <w:szCs w:val="20"/>
              </w:rPr>
            </w:pPr>
            <w:r w:rsidRPr="00753BA1">
              <w:rPr>
                <w:noProof/>
                <w:sz w:val="20"/>
                <w:szCs w:val="20"/>
              </w:rPr>
              <w:t>• A set of tools to value environmental goods and services developed</w:t>
            </w:r>
          </w:p>
          <w:p w14:paraId="53CDE2E5" w14:textId="77777777" w:rsidR="00753BA1" w:rsidRPr="00753BA1" w:rsidRDefault="00753BA1" w:rsidP="00753BA1">
            <w:pPr>
              <w:rPr>
                <w:noProof/>
                <w:sz w:val="20"/>
                <w:szCs w:val="20"/>
              </w:rPr>
            </w:pPr>
            <w:r w:rsidRPr="00753BA1">
              <w:rPr>
                <w:noProof/>
                <w:sz w:val="20"/>
                <w:szCs w:val="20"/>
              </w:rPr>
              <w:t>• Inter-agency collaboration to institutionalize natural resource valuation</w:t>
            </w:r>
          </w:p>
          <w:p w14:paraId="53CDE2E6" w14:textId="77777777" w:rsidR="0027046B" w:rsidRPr="000E58F5" w:rsidRDefault="00753BA1" w:rsidP="00753BA1">
            <w:pPr>
              <w:rPr>
                <w:sz w:val="20"/>
                <w:szCs w:val="20"/>
              </w:rPr>
            </w:pPr>
            <w:r w:rsidRPr="00753BA1">
              <w:rPr>
                <w:noProof/>
                <w:sz w:val="20"/>
                <w:szCs w:val="20"/>
              </w:rPr>
              <w:t>• Resource valuation tools are integrated into decision-making processes</w:t>
            </w:r>
            <w:r w:rsidR="00AB3BC7">
              <w:rPr>
                <w:sz w:val="20"/>
                <w:szCs w:val="20"/>
              </w:rPr>
              <w:fldChar w:fldCharType="end"/>
            </w:r>
            <w:bookmarkEnd w:id="24"/>
          </w:p>
        </w:tc>
        <w:bookmarkStart w:id="25" w:name="B_TF_01"/>
        <w:tc>
          <w:tcPr>
            <w:tcW w:w="410" w:type="pct"/>
            <w:shd w:val="clear" w:color="auto" w:fill="FFFFFF"/>
          </w:tcPr>
          <w:p w14:paraId="53CDE2E7" w14:textId="77777777" w:rsidR="0027046B" w:rsidRDefault="00AB3BC7">
            <w:r>
              <w:rPr>
                <w:sz w:val="20"/>
                <w:szCs w:val="20"/>
              </w:rPr>
              <w:fldChar w:fldCharType="begin">
                <w:ffData>
                  <w:name w:val="B_TF_01"/>
                  <w:enabled/>
                  <w:calcOnExit w:val="0"/>
                  <w:ddList>
                    <w:result w:val="1"/>
                    <w:listEntry w:val="(select)"/>
                    <w:listEntry w:val="GEFTF"/>
                    <w:listEntry w:val="LDCF"/>
                    <w:listEntry w:val="SCCF"/>
                    <w:listEntry w:val="NPIF"/>
                  </w:ddList>
                </w:ffData>
              </w:fldChar>
            </w:r>
            <w:r w:rsidR="00E20780">
              <w:rPr>
                <w:sz w:val="20"/>
                <w:szCs w:val="20"/>
              </w:rPr>
              <w:instrText xml:space="preserve"> FORMDROPDOWN </w:instrText>
            </w:r>
            <w:r>
              <w:rPr>
                <w:sz w:val="20"/>
                <w:szCs w:val="20"/>
              </w:rPr>
            </w:r>
            <w:r>
              <w:rPr>
                <w:sz w:val="20"/>
                <w:szCs w:val="20"/>
              </w:rPr>
              <w:fldChar w:fldCharType="end"/>
            </w:r>
            <w:bookmarkEnd w:id="25"/>
          </w:p>
        </w:tc>
        <w:bookmarkStart w:id="26" w:name="B_GA_01"/>
        <w:tc>
          <w:tcPr>
            <w:tcW w:w="573" w:type="pct"/>
            <w:shd w:val="clear" w:color="auto" w:fill="FFFFFF"/>
          </w:tcPr>
          <w:p w14:paraId="53CDE2E8" w14:textId="77777777" w:rsidR="0027046B" w:rsidRPr="000E58F5" w:rsidRDefault="00AB3BC7" w:rsidP="00753BA1">
            <w:pPr>
              <w:jc w:val="right"/>
              <w:rPr>
                <w:sz w:val="20"/>
                <w:szCs w:val="20"/>
              </w:rPr>
            </w:pPr>
            <w:r>
              <w:rPr>
                <w:sz w:val="20"/>
                <w:szCs w:val="20"/>
              </w:rPr>
              <w:fldChar w:fldCharType="begin">
                <w:ffData>
                  <w:name w:val="B_GA_01"/>
                  <w:enabled/>
                  <w:calcOnExit/>
                  <w:textInput>
                    <w:type w:val="number"/>
                    <w:format w:val="#,##0"/>
                  </w:textInput>
                </w:ffData>
              </w:fldChar>
            </w:r>
            <w:r w:rsidR="0027046B">
              <w:rPr>
                <w:sz w:val="20"/>
                <w:szCs w:val="20"/>
              </w:rPr>
              <w:instrText xml:space="preserve"> FORMTEXT </w:instrText>
            </w:r>
            <w:r>
              <w:rPr>
                <w:sz w:val="20"/>
                <w:szCs w:val="20"/>
              </w:rPr>
            </w:r>
            <w:r>
              <w:rPr>
                <w:sz w:val="20"/>
                <w:szCs w:val="20"/>
              </w:rPr>
              <w:fldChar w:fldCharType="separate"/>
            </w:r>
            <w:r w:rsidR="00753BA1">
              <w:rPr>
                <w:noProof/>
                <w:sz w:val="20"/>
                <w:szCs w:val="20"/>
              </w:rPr>
              <w:t>159,000</w:t>
            </w:r>
            <w:r>
              <w:rPr>
                <w:sz w:val="20"/>
                <w:szCs w:val="20"/>
              </w:rPr>
              <w:fldChar w:fldCharType="end"/>
            </w:r>
            <w:bookmarkEnd w:id="26"/>
          </w:p>
        </w:tc>
        <w:bookmarkStart w:id="27" w:name="B_CO_01"/>
        <w:tc>
          <w:tcPr>
            <w:tcW w:w="596" w:type="pct"/>
            <w:shd w:val="clear" w:color="auto" w:fill="FFFFFF"/>
          </w:tcPr>
          <w:p w14:paraId="53CDE2E9" w14:textId="77777777" w:rsidR="0027046B" w:rsidRPr="000E58F5" w:rsidRDefault="00AB3BC7" w:rsidP="00753BA1">
            <w:pPr>
              <w:jc w:val="right"/>
              <w:rPr>
                <w:sz w:val="20"/>
                <w:szCs w:val="20"/>
              </w:rPr>
            </w:pPr>
            <w:r>
              <w:rPr>
                <w:sz w:val="20"/>
                <w:szCs w:val="20"/>
              </w:rPr>
              <w:fldChar w:fldCharType="begin">
                <w:ffData>
                  <w:name w:val="B_CO_01"/>
                  <w:enabled/>
                  <w:calcOnExit/>
                  <w:textInput>
                    <w:type w:val="number"/>
                    <w:format w:val="#,##0"/>
                  </w:textInput>
                </w:ffData>
              </w:fldChar>
            </w:r>
            <w:r w:rsidR="0027046B">
              <w:rPr>
                <w:sz w:val="20"/>
                <w:szCs w:val="20"/>
              </w:rPr>
              <w:instrText xml:space="preserve"> FORMTEXT </w:instrText>
            </w:r>
            <w:r>
              <w:rPr>
                <w:sz w:val="20"/>
                <w:szCs w:val="20"/>
              </w:rPr>
            </w:r>
            <w:r>
              <w:rPr>
                <w:sz w:val="20"/>
                <w:szCs w:val="20"/>
              </w:rPr>
              <w:fldChar w:fldCharType="separate"/>
            </w:r>
            <w:r w:rsidR="00753BA1">
              <w:rPr>
                <w:noProof/>
                <w:sz w:val="20"/>
                <w:szCs w:val="20"/>
              </w:rPr>
              <w:t>100,000</w:t>
            </w:r>
            <w:r>
              <w:rPr>
                <w:sz w:val="20"/>
                <w:szCs w:val="20"/>
              </w:rPr>
              <w:fldChar w:fldCharType="end"/>
            </w:r>
            <w:bookmarkEnd w:id="27"/>
          </w:p>
        </w:tc>
      </w:tr>
      <w:tr w:rsidR="002334D6" w:rsidRPr="007E3AFB" w14:paraId="53CDE2FA" w14:textId="77777777" w:rsidTr="001F7E82">
        <w:trPr>
          <w:jc w:val="center"/>
        </w:trPr>
        <w:tc>
          <w:tcPr>
            <w:tcW w:w="995" w:type="pct"/>
            <w:shd w:val="clear" w:color="auto" w:fill="FFFFFF"/>
          </w:tcPr>
          <w:p w14:paraId="53CDE2EB" w14:textId="77777777" w:rsidR="0027046B" w:rsidRPr="000E58F5" w:rsidRDefault="0027046B" w:rsidP="00753BA1">
            <w:pPr>
              <w:rPr>
                <w:sz w:val="20"/>
                <w:szCs w:val="20"/>
              </w:rPr>
            </w:pPr>
            <w:r w:rsidRPr="000E58F5">
              <w:rPr>
                <w:sz w:val="20"/>
                <w:szCs w:val="20"/>
              </w:rPr>
              <w:t xml:space="preserve"> </w:t>
            </w:r>
            <w:bookmarkStart w:id="28" w:name="projComp_02"/>
            <w:r w:rsidR="00AB3BC7" w:rsidRPr="000E58F5">
              <w:rPr>
                <w:sz w:val="20"/>
                <w:szCs w:val="20"/>
              </w:rPr>
              <w:fldChar w:fldCharType="begin">
                <w:ffData>
                  <w:name w:val="projComp_02"/>
                  <w:enabled/>
                  <w:calcOnExit w:val="0"/>
                  <w:textInput/>
                </w:ffData>
              </w:fldChar>
            </w:r>
            <w:r w:rsidRPr="000E58F5">
              <w:rPr>
                <w:sz w:val="20"/>
                <w:szCs w:val="20"/>
              </w:rPr>
              <w:instrText xml:space="preserve"> FORMTEXT </w:instrText>
            </w:r>
            <w:r w:rsidR="00AB3BC7" w:rsidRPr="000E58F5">
              <w:rPr>
                <w:sz w:val="20"/>
                <w:szCs w:val="20"/>
              </w:rPr>
            </w:r>
            <w:r w:rsidR="00AB3BC7" w:rsidRPr="000E58F5">
              <w:rPr>
                <w:sz w:val="20"/>
                <w:szCs w:val="20"/>
              </w:rPr>
              <w:fldChar w:fldCharType="separate"/>
            </w:r>
            <w:r w:rsidR="00753BA1" w:rsidRPr="00753BA1">
              <w:rPr>
                <w:noProof/>
                <w:sz w:val="20"/>
                <w:szCs w:val="20"/>
              </w:rPr>
              <w:t>Capacities to use natural resource valuation tools</w:t>
            </w:r>
            <w:r w:rsidR="00AB3BC7" w:rsidRPr="000E58F5">
              <w:rPr>
                <w:sz w:val="20"/>
                <w:szCs w:val="20"/>
              </w:rPr>
              <w:fldChar w:fldCharType="end"/>
            </w:r>
            <w:bookmarkEnd w:id="28"/>
          </w:p>
        </w:tc>
        <w:bookmarkStart w:id="29" w:name="GrantType_02"/>
        <w:tc>
          <w:tcPr>
            <w:tcW w:w="410" w:type="pct"/>
            <w:shd w:val="clear" w:color="auto" w:fill="FFFFFF"/>
          </w:tcPr>
          <w:p w14:paraId="53CDE2EC" w14:textId="77777777" w:rsidR="0027046B" w:rsidRPr="000E58F5" w:rsidRDefault="00AB3BC7" w:rsidP="00A224EA">
            <w:pPr>
              <w:rPr>
                <w:sz w:val="20"/>
                <w:szCs w:val="20"/>
              </w:rPr>
            </w:pPr>
            <w:r w:rsidRPr="000E58F5">
              <w:rPr>
                <w:sz w:val="20"/>
                <w:szCs w:val="20"/>
              </w:rPr>
              <w:fldChar w:fldCharType="begin">
                <w:ffData>
                  <w:name w:val="GrantType_02"/>
                  <w:enabled/>
                  <w:calcOnExit w:val="0"/>
                  <w:ddList>
                    <w:result w:val="1"/>
                    <w:listEntry w:val="(select)"/>
                    <w:listEntry w:val="TA"/>
                    <w:listEntry w:val="Inv"/>
                  </w:ddList>
                </w:ffData>
              </w:fldChar>
            </w:r>
            <w:r w:rsidR="0027046B" w:rsidRPr="000E58F5">
              <w:rPr>
                <w:sz w:val="20"/>
                <w:szCs w:val="20"/>
              </w:rPr>
              <w:instrText xml:space="preserve"> FORMDROPDOWN </w:instrText>
            </w:r>
            <w:r w:rsidRPr="000E58F5">
              <w:rPr>
                <w:sz w:val="20"/>
                <w:szCs w:val="20"/>
              </w:rPr>
            </w:r>
            <w:r w:rsidRPr="000E58F5">
              <w:rPr>
                <w:sz w:val="20"/>
                <w:szCs w:val="20"/>
              </w:rPr>
              <w:fldChar w:fldCharType="end"/>
            </w:r>
            <w:bookmarkEnd w:id="29"/>
          </w:p>
        </w:tc>
        <w:bookmarkStart w:id="30" w:name="ExpectedOutCome_02"/>
        <w:tc>
          <w:tcPr>
            <w:tcW w:w="1023" w:type="pct"/>
            <w:shd w:val="clear" w:color="auto" w:fill="FFFFFF"/>
          </w:tcPr>
          <w:p w14:paraId="53CDE2ED" w14:textId="77777777" w:rsidR="0027046B" w:rsidRPr="000E58F5" w:rsidRDefault="00AB3BC7" w:rsidP="00753BA1">
            <w:pPr>
              <w:rPr>
                <w:sz w:val="20"/>
                <w:szCs w:val="20"/>
              </w:rPr>
            </w:pPr>
            <w:r w:rsidRPr="000E58F5">
              <w:rPr>
                <w:sz w:val="20"/>
                <w:szCs w:val="20"/>
              </w:rPr>
              <w:fldChar w:fldCharType="begin">
                <w:ffData>
                  <w:name w:val="ExpectedOutCome_02"/>
                  <w:enabled/>
                  <w:calcOnExit w:val="0"/>
                  <w:textInput/>
                </w:ffData>
              </w:fldChar>
            </w:r>
            <w:r w:rsidR="0027046B" w:rsidRPr="000E58F5">
              <w:rPr>
                <w:sz w:val="20"/>
                <w:szCs w:val="20"/>
              </w:rPr>
              <w:instrText xml:space="preserve"> FORMTEXT </w:instrText>
            </w:r>
            <w:r w:rsidRPr="000E58F5">
              <w:rPr>
                <w:sz w:val="20"/>
                <w:szCs w:val="20"/>
              </w:rPr>
            </w:r>
            <w:r w:rsidRPr="000E58F5">
              <w:rPr>
                <w:sz w:val="20"/>
                <w:szCs w:val="20"/>
              </w:rPr>
              <w:fldChar w:fldCharType="separate"/>
            </w:r>
            <w:r w:rsidR="00753BA1" w:rsidRPr="00753BA1">
              <w:rPr>
                <w:noProof/>
                <w:sz w:val="20"/>
                <w:szCs w:val="20"/>
              </w:rPr>
              <w:t xml:space="preserve">Technical and management staff sufficiently trained in </w:t>
            </w:r>
            <w:r w:rsidR="00753BA1" w:rsidRPr="00753BA1">
              <w:rPr>
                <w:noProof/>
                <w:sz w:val="20"/>
                <w:szCs w:val="20"/>
              </w:rPr>
              <w:lastRenderedPageBreak/>
              <w:t>the use and application of natural resource valuation tools, and decision-makers fully aware of the value of natural resource valuation tools</w:t>
            </w:r>
            <w:r w:rsidRPr="000E58F5">
              <w:rPr>
                <w:sz w:val="20"/>
                <w:szCs w:val="20"/>
              </w:rPr>
              <w:fldChar w:fldCharType="end"/>
            </w:r>
            <w:bookmarkEnd w:id="30"/>
          </w:p>
        </w:tc>
        <w:bookmarkStart w:id="31" w:name="ExpectedOutPut_02"/>
        <w:tc>
          <w:tcPr>
            <w:tcW w:w="993" w:type="pct"/>
            <w:shd w:val="clear" w:color="auto" w:fill="FFFFFF"/>
          </w:tcPr>
          <w:p w14:paraId="53CDE2EE" w14:textId="77777777" w:rsidR="00753BA1" w:rsidRPr="00753BA1" w:rsidRDefault="00AB3BC7" w:rsidP="00753BA1">
            <w:pPr>
              <w:rPr>
                <w:noProof/>
                <w:sz w:val="20"/>
                <w:szCs w:val="20"/>
              </w:rPr>
            </w:pPr>
            <w:r>
              <w:rPr>
                <w:sz w:val="20"/>
                <w:szCs w:val="20"/>
              </w:rPr>
              <w:lastRenderedPageBreak/>
              <w:fldChar w:fldCharType="begin">
                <w:ffData>
                  <w:name w:val="ExpectedOutPut_02"/>
                  <w:enabled/>
                  <w:calcOnExit w:val="0"/>
                  <w:textInput/>
                </w:ffData>
              </w:fldChar>
            </w:r>
            <w:r w:rsidR="00E20780">
              <w:rPr>
                <w:sz w:val="20"/>
                <w:szCs w:val="20"/>
              </w:rPr>
              <w:instrText xml:space="preserve"> FORMTEXT </w:instrText>
            </w:r>
            <w:r>
              <w:rPr>
                <w:sz w:val="20"/>
                <w:szCs w:val="20"/>
              </w:rPr>
            </w:r>
            <w:r>
              <w:rPr>
                <w:sz w:val="20"/>
                <w:szCs w:val="20"/>
              </w:rPr>
              <w:fldChar w:fldCharType="separate"/>
            </w:r>
            <w:r w:rsidR="00753BA1" w:rsidRPr="00753BA1">
              <w:rPr>
                <w:noProof/>
                <w:sz w:val="20"/>
                <w:szCs w:val="20"/>
              </w:rPr>
              <w:t>• Development of pilot site demonstration project</w:t>
            </w:r>
          </w:p>
          <w:p w14:paraId="53CDE2EF" w14:textId="77777777" w:rsidR="00753BA1" w:rsidRPr="00753BA1" w:rsidRDefault="00753BA1" w:rsidP="00753BA1">
            <w:pPr>
              <w:rPr>
                <w:noProof/>
                <w:sz w:val="20"/>
                <w:szCs w:val="20"/>
              </w:rPr>
            </w:pPr>
            <w:r w:rsidRPr="00753BA1">
              <w:rPr>
                <w:noProof/>
                <w:sz w:val="20"/>
                <w:szCs w:val="20"/>
              </w:rPr>
              <w:lastRenderedPageBreak/>
              <w:t>• Natural resource valuation tools and techniques piloted in one site/sector</w:t>
            </w:r>
          </w:p>
          <w:p w14:paraId="53CDE2F0" w14:textId="77777777" w:rsidR="00753BA1" w:rsidRPr="00753BA1" w:rsidRDefault="00753BA1" w:rsidP="00753BA1">
            <w:pPr>
              <w:rPr>
                <w:noProof/>
                <w:sz w:val="20"/>
                <w:szCs w:val="20"/>
              </w:rPr>
            </w:pPr>
            <w:r w:rsidRPr="00753BA1">
              <w:rPr>
                <w:noProof/>
                <w:sz w:val="20"/>
                <w:szCs w:val="20"/>
              </w:rPr>
              <w:t>• Lessons learned and best practices documented to refine piloted natural resource valuation tools</w:t>
            </w:r>
          </w:p>
          <w:p w14:paraId="53CDE2F1" w14:textId="77777777" w:rsidR="00753BA1" w:rsidRPr="00753BA1" w:rsidRDefault="00753BA1" w:rsidP="00753BA1">
            <w:pPr>
              <w:rPr>
                <w:noProof/>
                <w:sz w:val="20"/>
                <w:szCs w:val="20"/>
              </w:rPr>
            </w:pPr>
            <w:r w:rsidRPr="00753BA1">
              <w:rPr>
                <w:noProof/>
                <w:sz w:val="20"/>
                <w:szCs w:val="20"/>
              </w:rPr>
              <w:t>• Introduction of tested natural resource valuation tools into the screening process of sectoral strategies and plans</w:t>
            </w:r>
          </w:p>
          <w:p w14:paraId="53CDE2F2" w14:textId="77777777" w:rsidR="00753BA1" w:rsidRPr="00753BA1" w:rsidRDefault="00753BA1" w:rsidP="00753BA1">
            <w:pPr>
              <w:rPr>
                <w:noProof/>
                <w:sz w:val="20"/>
                <w:szCs w:val="20"/>
              </w:rPr>
            </w:pPr>
            <w:r w:rsidRPr="00753BA1">
              <w:rPr>
                <w:noProof/>
                <w:sz w:val="20"/>
                <w:szCs w:val="20"/>
              </w:rPr>
              <w:t>• Proposal to integrate guidelines on natural resource valuation into relevant legislation and/or regulation</w:t>
            </w:r>
          </w:p>
          <w:p w14:paraId="53CDE2F3" w14:textId="77777777" w:rsidR="00753BA1" w:rsidRPr="00753BA1" w:rsidRDefault="00753BA1" w:rsidP="00753BA1">
            <w:pPr>
              <w:rPr>
                <w:noProof/>
                <w:sz w:val="20"/>
                <w:szCs w:val="20"/>
              </w:rPr>
            </w:pPr>
            <w:r w:rsidRPr="00753BA1">
              <w:rPr>
                <w:noProof/>
                <w:sz w:val="20"/>
                <w:szCs w:val="20"/>
              </w:rPr>
              <w:t>• Development of proposals to integrate natural resource valuation tools into training courses and programmes</w:t>
            </w:r>
          </w:p>
          <w:p w14:paraId="53CDE2F4" w14:textId="77777777" w:rsidR="00753BA1" w:rsidRPr="00753BA1" w:rsidRDefault="00753BA1" w:rsidP="00753BA1">
            <w:pPr>
              <w:rPr>
                <w:noProof/>
                <w:sz w:val="20"/>
                <w:szCs w:val="20"/>
              </w:rPr>
            </w:pPr>
            <w:r w:rsidRPr="00753BA1">
              <w:rPr>
                <w:noProof/>
                <w:sz w:val="20"/>
                <w:szCs w:val="20"/>
              </w:rPr>
              <w:t>• Sensitization workshops</w:t>
            </w:r>
          </w:p>
          <w:p w14:paraId="53CDE2F5" w14:textId="77777777" w:rsidR="00753BA1" w:rsidRPr="00753BA1" w:rsidRDefault="00753BA1" w:rsidP="00753BA1">
            <w:pPr>
              <w:rPr>
                <w:noProof/>
                <w:sz w:val="20"/>
                <w:szCs w:val="20"/>
              </w:rPr>
            </w:pPr>
            <w:r w:rsidRPr="00753BA1">
              <w:rPr>
                <w:noProof/>
                <w:sz w:val="20"/>
                <w:szCs w:val="20"/>
              </w:rPr>
              <w:t>• Agreed approaches and methodologies to apply natural resource valuation tools in training and education curricula</w:t>
            </w:r>
          </w:p>
          <w:p w14:paraId="53CDE2F6" w14:textId="77777777" w:rsidR="0027046B" w:rsidRPr="000E58F5" w:rsidRDefault="00753BA1" w:rsidP="00753BA1">
            <w:pPr>
              <w:rPr>
                <w:sz w:val="20"/>
                <w:szCs w:val="20"/>
              </w:rPr>
            </w:pPr>
            <w:r w:rsidRPr="00753BA1">
              <w:rPr>
                <w:noProof/>
                <w:sz w:val="20"/>
                <w:szCs w:val="20"/>
              </w:rPr>
              <w:t>• Methods and recommendations for applying natural resource valuation criteria and tools published</w:t>
            </w:r>
            <w:r w:rsidR="00AB3BC7">
              <w:rPr>
                <w:sz w:val="20"/>
                <w:szCs w:val="20"/>
              </w:rPr>
              <w:fldChar w:fldCharType="end"/>
            </w:r>
            <w:bookmarkEnd w:id="31"/>
          </w:p>
        </w:tc>
        <w:bookmarkStart w:id="32" w:name="B_TF_02"/>
        <w:tc>
          <w:tcPr>
            <w:tcW w:w="410" w:type="pct"/>
            <w:shd w:val="clear" w:color="auto" w:fill="FFFFFF"/>
          </w:tcPr>
          <w:p w14:paraId="53CDE2F7" w14:textId="77777777" w:rsidR="0027046B" w:rsidRDefault="00AB3BC7">
            <w:r>
              <w:rPr>
                <w:sz w:val="20"/>
                <w:szCs w:val="20"/>
              </w:rPr>
              <w:lastRenderedPageBreak/>
              <w:fldChar w:fldCharType="begin">
                <w:ffData>
                  <w:name w:val="B_TF_02"/>
                  <w:enabled/>
                  <w:calcOnExit w:val="0"/>
                  <w:ddList>
                    <w:result w:val="1"/>
                    <w:listEntry w:val="(select)"/>
                    <w:listEntry w:val="GEFTF"/>
                    <w:listEntry w:val="LDCF"/>
                    <w:listEntry w:val="SCCF"/>
                    <w:listEntry w:val="NPIF"/>
                  </w:ddList>
                </w:ffData>
              </w:fldChar>
            </w:r>
            <w:r w:rsidR="00E20780">
              <w:rPr>
                <w:sz w:val="20"/>
                <w:szCs w:val="20"/>
              </w:rPr>
              <w:instrText xml:space="preserve"> FORMDROPDOWN </w:instrText>
            </w:r>
            <w:r>
              <w:rPr>
                <w:sz w:val="20"/>
                <w:szCs w:val="20"/>
              </w:rPr>
            </w:r>
            <w:r>
              <w:rPr>
                <w:sz w:val="20"/>
                <w:szCs w:val="20"/>
              </w:rPr>
              <w:fldChar w:fldCharType="end"/>
            </w:r>
            <w:bookmarkEnd w:id="32"/>
          </w:p>
        </w:tc>
        <w:bookmarkStart w:id="33" w:name="B_GA_02"/>
        <w:tc>
          <w:tcPr>
            <w:tcW w:w="573" w:type="pct"/>
            <w:shd w:val="clear" w:color="auto" w:fill="FFFFFF"/>
          </w:tcPr>
          <w:p w14:paraId="53CDE2F8" w14:textId="77777777" w:rsidR="0027046B" w:rsidRPr="000E58F5" w:rsidRDefault="00AB3BC7" w:rsidP="00753BA1">
            <w:pPr>
              <w:jc w:val="right"/>
              <w:rPr>
                <w:sz w:val="20"/>
                <w:szCs w:val="20"/>
              </w:rPr>
            </w:pPr>
            <w:r>
              <w:rPr>
                <w:sz w:val="20"/>
                <w:szCs w:val="20"/>
              </w:rPr>
              <w:fldChar w:fldCharType="begin">
                <w:ffData>
                  <w:name w:val="B_GA_02"/>
                  <w:enabled/>
                  <w:calcOnExit w:val="0"/>
                  <w:textInput>
                    <w:type w:val="number"/>
                    <w:format w:val="#,##0"/>
                  </w:textInput>
                </w:ffData>
              </w:fldChar>
            </w:r>
            <w:r w:rsidR="0027046B">
              <w:rPr>
                <w:sz w:val="20"/>
                <w:szCs w:val="20"/>
              </w:rPr>
              <w:instrText xml:space="preserve"> FORMTEXT </w:instrText>
            </w:r>
            <w:r>
              <w:rPr>
                <w:sz w:val="20"/>
                <w:szCs w:val="20"/>
              </w:rPr>
            </w:r>
            <w:r>
              <w:rPr>
                <w:sz w:val="20"/>
                <w:szCs w:val="20"/>
              </w:rPr>
              <w:fldChar w:fldCharType="separate"/>
            </w:r>
            <w:r w:rsidR="00753BA1">
              <w:rPr>
                <w:noProof/>
                <w:sz w:val="20"/>
                <w:szCs w:val="20"/>
              </w:rPr>
              <w:t>300,000</w:t>
            </w:r>
            <w:r>
              <w:rPr>
                <w:sz w:val="20"/>
                <w:szCs w:val="20"/>
              </w:rPr>
              <w:fldChar w:fldCharType="end"/>
            </w:r>
            <w:bookmarkEnd w:id="33"/>
          </w:p>
        </w:tc>
        <w:bookmarkStart w:id="34" w:name="B_CO_02"/>
        <w:tc>
          <w:tcPr>
            <w:tcW w:w="596" w:type="pct"/>
            <w:shd w:val="clear" w:color="auto" w:fill="FFFFFF"/>
          </w:tcPr>
          <w:p w14:paraId="53CDE2F9" w14:textId="77777777" w:rsidR="0027046B" w:rsidRPr="000E58F5" w:rsidRDefault="00AB3BC7" w:rsidP="00753BA1">
            <w:pPr>
              <w:jc w:val="right"/>
              <w:rPr>
                <w:sz w:val="20"/>
                <w:szCs w:val="20"/>
              </w:rPr>
            </w:pPr>
            <w:r>
              <w:rPr>
                <w:sz w:val="20"/>
                <w:szCs w:val="20"/>
              </w:rPr>
              <w:fldChar w:fldCharType="begin">
                <w:ffData>
                  <w:name w:val="B_CO_02"/>
                  <w:enabled/>
                  <w:calcOnExit/>
                  <w:textInput>
                    <w:type w:val="number"/>
                    <w:format w:val="#,##0"/>
                  </w:textInput>
                </w:ffData>
              </w:fldChar>
            </w:r>
            <w:r w:rsidR="0027046B">
              <w:rPr>
                <w:sz w:val="20"/>
                <w:szCs w:val="20"/>
              </w:rPr>
              <w:instrText xml:space="preserve"> FORMTEXT </w:instrText>
            </w:r>
            <w:r>
              <w:rPr>
                <w:sz w:val="20"/>
                <w:szCs w:val="20"/>
              </w:rPr>
            </w:r>
            <w:r>
              <w:rPr>
                <w:sz w:val="20"/>
                <w:szCs w:val="20"/>
              </w:rPr>
              <w:fldChar w:fldCharType="separate"/>
            </w:r>
            <w:r w:rsidR="00753BA1">
              <w:rPr>
                <w:noProof/>
                <w:sz w:val="20"/>
                <w:szCs w:val="20"/>
              </w:rPr>
              <w:t>500,000</w:t>
            </w:r>
            <w:r>
              <w:rPr>
                <w:sz w:val="20"/>
                <w:szCs w:val="20"/>
              </w:rPr>
              <w:fldChar w:fldCharType="end"/>
            </w:r>
            <w:bookmarkEnd w:id="34"/>
          </w:p>
        </w:tc>
      </w:tr>
      <w:tr w:rsidR="002334D6" w:rsidRPr="007E3AFB" w14:paraId="53CDE300" w14:textId="77777777" w:rsidTr="001F7E82">
        <w:trPr>
          <w:jc w:val="center"/>
        </w:trPr>
        <w:tc>
          <w:tcPr>
            <w:tcW w:w="2428" w:type="pct"/>
            <w:gridSpan w:val="3"/>
            <w:tcBorders>
              <w:bottom w:val="single" w:sz="4" w:space="0" w:color="auto"/>
            </w:tcBorders>
            <w:shd w:val="clear" w:color="auto" w:fill="FFFFFF"/>
          </w:tcPr>
          <w:p w14:paraId="53CDE2FB" w14:textId="77777777" w:rsidR="0027046B" w:rsidRPr="000E58F5" w:rsidRDefault="0027046B" w:rsidP="00AE1978">
            <w:pPr>
              <w:jc w:val="right"/>
              <w:rPr>
                <w:sz w:val="20"/>
                <w:szCs w:val="20"/>
              </w:rPr>
            </w:pPr>
            <w:r>
              <w:rPr>
                <w:sz w:val="20"/>
                <w:szCs w:val="20"/>
              </w:rPr>
              <w:lastRenderedPageBreak/>
              <w:t>Subtotal</w:t>
            </w:r>
          </w:p>
        </w:tc>
        <w:tc>
          <w:tcPr>
            <w:tcW w:w="993" w:type="pct"/>
            <w:tcBorders>
              <w:bottom w:val="single" w:sz="4" w:space="0" w:color="auto"/>
            </w:tcBorders>
            <w:shd w:val="clear" w:color="auto" w:fill="FFFFFF"/>
          </w:tcPr>
          <w:p w14:paraId="53CDE2FC" w14:textId="77777777" w:rsidR="0027046B" w:rsidRPr="000E58F5" w:rsidRDefault="0027046B" w:rsidP="00AE1978">
            <w:pPr>
              <w:jc w:val="right"/>
              <w:rPr>
                <w:sz w:val="20"/>
                <w:szCs w:val="20"/>
              </w:rPr>
            </w:pPr>
          </w:p>
        </w:tc>
        <w:tc>
          <w:tcPr>
            <w:tcW w:w="410" w:type="pct"/>
            <w:tcBorders>
              <w:bottom w:val="single" w:sz="4" w:space="0" w:color="auto"/>
            </w:tcBorders>
            <w:shd w:val="clear" w:color="auto" w:fill="FFFFFF"/>
          </w:tcPr>
          <w:p w14:paraId="53CDE2FD" w14:textId="77777777" w:rsidR="0027046B" w:rsidRPr="000E58F5" w:rsidRDefault="0027046B" w:rsidP="00AE1978">
            <w:pPr>
              <w:jc w:val="right"/>
              <w:rPr>
                <w:sz w:val="20"/>
                <w:szCs w:val="20"/>
              </w:rPr>
            </w:pPr>
          </w:p>
        </w:tc>
        <w:bookmarkStart w:id="35" w:name="SUBTOT_B_GA"/>
        <w:tc>
          <w:tcPr>
            <w:tcW w:w="573" w:type="pct"/>
            <w:tcBorders>
              <w:bottom w:val="single" w:sz="4" w:space="0" w:color="auto"/>
            </w:tcBorders>
            <w:shd w:val="clear" w:color="auto" w:fill="FFFFFF"/>
          </w:tcPr>
          <w:p w14:paraId="53CDE2FE" w14:textId="77777777" w:rsidR="0027046B" w:rsidRPr="000E58F5" w:rsidRDefault="00AB3BC7" w:rsidP="00AE1978">
            <w:pPr>
              <w:jc w:val="right"/>
            </w:pPr>
            <w:r>
              <w:rPr>
                <w:sz w:val="20"/>
                <w:szCs w:val="20"/>
              </w:rPr>
              <w:fldChar w:fldCharType="begin">
                <w:ffData>
                  <w:name w:val="SUBTOT_B_GA"/>
                  <w:enabled w:val="0"/>
                  <w:calcOnExit/>
                  <w:textInput>
                    <w:type w:val="calculated"/>
                    <w:default w:val="=sum(B_GA_01,B_GA_02,B_GA_03,B_GA_04,B_GA_05,B_GA_06,B_GA_07,B_GA_08,B_GA_09,B_GA_010)"/>
                    <w:format w:val="#,##0"/>
                  </w:textInput>
                </w:ffData>
              </w:fldChar>
            </w:r>
            <w:r w:rsidR="0027046B">
              <w:rPr>
                <w:sz w:val="20"/>
                <w:szCs w:val="20"/>
              </w:rPr>
              <w:instrText xml:space="preserve"> FORMTEXT </w:instrText>
            </w:r>
            <w:r>
              <w:rPr>
                <w:sz w:val="20"/>
                <w:szCs w:val="20"/>
              </w:rPr>
              <w:fldChar w:fldCharType="begin"/>
            </w:r>
            <w:r w:rsidR="0027046B">
              <w:rPr>
                <w:sz w:val="20"/>
                <w:szCs w:val="20"/>
              </w:rPr>
              <w:instrText xml:space="preserve"> =sum(B_GA_01,B_GA_02,B_GA_03,B_GA_04,B_GA_05,B_GA_06,B_GA_07,B_GA_08,B_GA_09,B_GA_010) </w:instrText>
            </w:r>
            <w:r>
              <w:rPr>
                <w:sz w:val="20"/>
                <w:szCs w:val="20"/>
              </w:rPr>
              <w:fldChar w:fldCharType="separate"/>
            </w:r>
            <w:r w:rsidR="009338B5">
              <w:rPr>
                <w:noProof/>
                <w:sz w:val="20"/>
                <w:szCs w:val="20"/>
              </w:rPr>
              <w:instrText>459,000</w:instrText>
            </w:r>
            <w:r>
              <w:rPr>
                <w:sz w:val="20"/>
                <w:szCs w:val="20"/>
              </w:rPr>
              <w:fldChar w:fldCharType="end"/>
            </w:r>
            <w:r>
              <w:rPr>
                <w:sz w:val="20"/>
                <w:szCs w:val="20"/>
              </w:rPr>
            </w:r>
            <w:r>
              <w:rPr>
                <w:sz w:val="20"/>
                <w:szCs w:val="20"/>
              </w:rPr>
              <w:fldChar w:fldCharType="separate"/>
            </w:r>
            <w:r w:rsidR="009338B5">
              <w:rPr>
                <w:noProof/>
                <w:sz w:val="20"/>
                <w:szCs w:val="20"/>
              </w:rPr>
              <w:t>459,000</w:t>
            </w:r>
            <w:r>
              <w:rPr>
                <w:sz w:val="20"/>
                <w:szCs w:val="20"/>
              </w:rPr>
              <w:fldChar w:fldCharType="end"/>
            </w:r>
            <w:bookmarkEnd w:id="35"/>
          </w:p>
        </w:tc>
        <w:bookmarkStart w:id="36" w:name="STPFtotProjCostCOFIN"/>
        <w:tc>
          <w:tcPr>
            <w:tcW w:w="596" w:type="pct"/>
            <w:tcBorders>
              <w:bottom w:val="single" w:sz="4" w:space="0" w:color="auto"/>
            </w:tcBorders>
            <w:shd w:val="clear" w:color="auto" w:fill="FFFFFF"/>
          </w:tcPr>
          <w:p w14:paraId="53CDE2FF" w14:textId="77777777" w:rsidR="0027046B" w:rsidRPr="000E58F5" w:rsidRDefault="00AB3BC7" w:rsidP="00AE1978">
            <w:pPr>
              <w:jc w:val="right"/>
            </w:pPr>
            <w:r>
              <w:rPr>
                <w:sz w:val="20"/>
                <w:szCs w:val="20"/>
              </w:rPr>
              <w:fldChar w:fldCharType="begin">
                <w:ffData>
                  <w:name w:val="STPFtotProjCostCOFIN"/>
                  <w:enabled w:val="0"/>
                  <w:calcOnExit/>
                  <w:textInput>
                    <w:type w:val="calculated"/>
                    <w:default w:val="=sum(B_CO_01,B_CO_02,B_CO_03,B_CO_04,B_CO_05,B_CO_06,B_CO_07,B_CO_08,B_CO_09,B_CO_010)"/>
                  </w:textInput>
                </w:ffData>
              </w:fldChar>
            </w:r>
            <w:r w:rsidR="0027046B">
              <w:rPr>
                <w:sz w:val="20"/>
                <w:szCs w:val="20"/>
              </w:rPr>
              <w:instrText xml:space="preserve"> FORMTEXT </w:instrText>
            </w:r>
            <w:r>
              <w:rPr>
                <w:sz w:val="20"/>
                <w:szCs w:val="20"/>
              </w:rPr>
              <w:fldChar w:fldCharType="begin"/>
            </w:r>
            <w:r w:rsidR="0027046B">
              <w:rPr>
                <w:sz w:val="20"/>
                <w:szCs w:val="20"/>
              </w:rPr>
              <w:instrText xml:space="preserve"> =sum(B_CO_01,B_CO_02,B_CO_03,B_CO_04,B_CO_05,B_CO_06,B_CO_07,B_CO_08,B_CO_09,B_CO_010) </w:instrText>
            </w:r>
            <w:r>
              <w:rPr>
                <w:sz w:val="20"/>
                <w:szCs w:val="20"/>
              </w:rPr>
              <w:fldChar w:fldCharType="separate"/>
            </w:r>
            <w:r w:rsidR="009338B5">
              <w:rPr>
                <w:noProof/>
                <w:sz w:val="20"/>
                <w:szCs w:val="20"/>
              </w:rPr>
              <w:instrText>600,000</w:instrText>
            </w:r>
            <w:r>
              <w:rPr>
                <w:sz w:val="20"/>
                <w:szCs w:val="20"/>
              </w:rPr>
              <w:fldChar w:fldCharType="end"/>
            </w:r>
            <w:r>
              <w:rPr>
                <w:sz w:val="20"/>
                <w:szCs w:val="20"/>
              </w:rPr>
            </w:r>
            <w:r>
              <w:rPr>
                <w:sz w:val="20"/>
                <w:szCs w:val="20"/>
              </w:rPr>
              <w:fldChar w:fldCharType="separate"/>
            </w:r>
            <w:r w:rsidR="009338B5">
              <w:rPr>
                <w:noProof/>
                <w:sz w:val="20"/>
                <w:szCs w:val="20"/>
              </w:rPr>
              <w:t>600,000</w:t>
            </w:r>
            <w:r>
              <w:rPr>
                <w:sz w:val="20"/>
                <w:szCs w:val="20"/>
              </w:rPr>
              <w:fldChar w:fldCharType="end"/>
            </w:r>
            <w:bookmarkEnd w:id="36"/>
          </w:p>
        </w:tc>
      </w:tr>
      <w:tr w:rsidR="002334D6" w:rsidRPr="007E3AFB" w14:paraId="53CDE306" w14:textId="77777777" w:rsidTr="001F7E82">
        <w:trPr>
          <w:jc w:val="center"/>
        </w:trPr>
        <w:tc>
          <w:tcPr>
            <w:tcW w:w="2428" w:type="pct"/>
            <w:gridSpan w:val="3"/>
            <w:tcBorders>
              <w:top w:val="double" w:sz="4" w:space="0" w:color="auto"/>
              <w:left w:val="single" w:sz="4" w:space="0" w:color="auto"/>
              <w:bottom w:val="double" w:sz="4" w:space="0" w:color="auto"/>
            </w:tcBorders>
            <w:shd w:val="clear" w:color="auto" w:fill="FFFFFF"/>
          </w:tcPr>
          <w:p w14:paraId="53CDE301" w14:textId="77777777" w:rsidR="0027046B" w:rsidRPr="00FA48C4" w:rsidRDefault="0027046B" w:rsidP="00693747">
            <w:pPr>
              <w:jc w:val="right"/>
              <w:rPr>
                <w:sz w:val="20"/>
                <w:szCs w:val="20"/>
              </w:rPr>
            </w:pPr>
            <w:r>
              <w:rPr>
                <w:sz w:val="20"/>
                <w:szCs w:val="20"/>
              </w:rPr>
              <w:t>Project Management Cost</w:t>
            </w:r>
            <w:r w:rsidR="00667450">
              <w:rPr>
                <w:sz w:val="20"/>
                <w:szCs w:val="20"/>
              </w:rPr>
              <w:t xml:space="preserve"> (PMC)</w:t>
            </w:r>
            <w:r w:rsidR="00693747">
              <w:rPr>
                <w:rStyle w:val="FootnoteReference"/>
                <w:sz w:val="20"/>
                <w:szCs w:val="20"/>
              </w:rPr>
              <w:footnoteReference w:id="4"/>
            </w:r>
          </w:p>
        </w:tc>
        <w:tc>
          <w:tcPr>
            <w:tcW w:w="993" w:type="pct"/>
            <w:tcBorders>
              <w:top w:val="double" w:sz="4" w:space="0" w:color="auto"/>
              <w:left w:val="single" w:sz="4" w:space="0" w:color="auto"/>
              <w:bottom w:val="double" w:sz="4" w:space="0" w:color="auto"/>
              <w:right w:val="single" w:sz="4" w:space="0" w:color="auto"/>
            </w:tcBorders>
            <w:shd w:val="clear" w:color="auto" w:fill="FFFFFF"/>
          </w:tcPr>
          <w:p w14:paraId="53CDE302" w14:textId="77777777" w:rsidR="0027046B" w:rsidRDefault="0027046B" w:rsidP="00C27865">
            <w:pPr>
              <w:rPr>
                <w:sz w:val="20"/>
                <w:szCs w:val="20"/>
              </w:rPr>
            </w:pPr>
          </w:p>
        </w:tc>
        <w:bookmarkStart w:id="37" w:name="B_TF_PMC_01"/>
        <w:tc>
          <w:tcPr>
            <w:tcW w:w="410" w:type="pct"/>
            <w:tcBorders>
              <w:top w:val="double" w:sz="4" w:space="0" w:color="auto"/>
              <w:left w:val="single" w:sz="4" w:space="0" w:color="auto"/>
              <w:bottom w:val="double" w:sz="4" w:space="0" w:color="auto"/>
            </w:tcBorders>
            <w:shd w:val="clear" w:color="auto" w:fill="FFFFFF"/>
          </w:tcPr>
          <w:p w14:paraId="53CDE303" w14:textId="77777777" w:rsidR="0027046B" w:rsidRPr="000E58F5" w:rsidRDefault="00AB3BC7" w:rsidP="00C27865">
            <w:r>
              <w:rPr>
                <w:sz w:val="20"/>
                <w:szCs w:val="20"/>
              </w:rPr>
              <w:fldChar w:fldCharType="begin">
                <w:ffData>
                  <w:name w:val="B_TF_PMC_01"/>
                  <w:enabled/>
                  <w:calcOnExit w:val="0"/>
                  <w:ddList>
                    <w:result w:val="1"/>
                    <w:listEntry w:val="(select)"/>
                    <w:listEntry w:val="GEFTF"/>
                    <w:listEntry w:val="LDCF"/>
                    <w:listEntry w:val="SCCF"/>
                    <w:listEntry w:val="NPIF"/>
                  </w:ddList>
                </w:ffData>
              </w:fldChar>
            </w:r>
            <w:r w:rsidR="007D5EB1">
              <w:rPr>
                <w:sz w:val="20"/>
                <w:szCs w:val="20"/>
              </w:rPr>
              <w:instrText xml:space="preserve"> FORMDROPDOWN </w:instrText>
            </w:r>
            <w:r>
              <w:rPr>
                <w:sz w:val="20"/>
                <w:szCs w:val="20"/>
              </w:rPr>
            </w:r>
            <w:r>
              <w:rPr>
                <w:sz w:val="20"/>
                <w:szCs w:val="20"/>
              </w:rPr>
              <w:fldChar w:fldCharType="end"/>
            </w:r>
            <w:bookmarkEnd w:id="37"/>
          </w:p>
        </w:tc>
        <w:bookmarkStart w:id="38" w:name="B_ProjMgmt_GA"/>
        <w:tc>
          <w:tcPr>
            <w:tcW w:w="573" w:type="pct"/>
            <w:tcBorders>
              <w:top w:val="single" w:sz="4" w:space="0" w:color="auto"/>
              <w:bottom w:val="double" w:sz="4" w:space="0" w:color="auto"/>
              <w:right w:val="single" w:sz="4" w:space="0" w:color="auto"/>
            </w:tcBorders>
            <w:shd w:val="clear" w:color="auto" w:fill="FFFFFF"/>
          </w:tcPr>
          <w:p w14:paraId="53CDE304" w14:textId="77777777" w:rsidR="0027046B" w:rsidRPr="000E58F5" w:rsidRDefault="00AB3BC7" w:rsidP="00753BA1">
            <w:pPr>
              <w:jc w:val="right"/>
              <w:rPr>
                <w:sz w:val="20"/>
                <w:szCs w:val="20"/>
              </w:rPr>
            </w:pPr>
            <w:r>
              <w:rPr>
                <w:sz w:val="20"/>
                <w:szCs w:val="20"/>
              </w:rPr>
              <w:fldChar w:fldCharType="begin">
                <w:ffData>
                  <w:name w:val="B_ProjMgmt_GA"/>
                  <w:enabled/>
                  <w:calcOnExit/>
                  <w:textInput>
                    <w:type w:val="number"/>
                    <w:format w:val="#,##0"/>
                  </w:textInput>
                </w:ffData>
              </w:fldChar>
            </w:r>
            <w:r w:rsidR="0027046B">
              <w:rPr>
                <w:sz w:val="20"/>
                <w:szCs w:val="20"/>
              </w:rPr>
              <w:instrText xml:space="preserve"> FORMTEXT </w:instrText>
            </w:r>
            <w:r>
              <w:rPr>
                <w:sz w:val="20"/>
                <w:szCs w:val="20"/>
              </w:rPr>
            </w:r>
            <w:r>
              <w:rPr>
                <w:sz w:val="20"/>
                <w:szCs w:val="20"/>
              </w:rPr>
              <w:fldChar w:fldCharType="separate"/>
            </w:r>
            <w:r w:rsidR="00753BA1">
              <w:rPr>
                <w:noProof/>
                <w:sz w:val="20"/>
                <w:szCs w:val="20"/>
              </w:rPr>
              <w:t>41,000</w:t>
            </w:r>
            <w:r>
              <w:rPr>
                <w:sz w:val="20"/>
                <w:szCs w:val="20"/>
              </w:rPr>
              <w:fldChar w:fldCharType="end"/>
            </w:r>
            <w:bookmarkEnd w:id="38"/>
          </w:p>
        </w:tc>
        <w:bookmarkStart w:id="39" w:name="B_projMgmt_CO"/>
        <w:tc>
          <w:tcPr>
            <w:tcW w:w="596" w:type="pct"/>
            <w:tcBorders>
              <w:top w:val="single" w:sz="4" w:space="0" w:color="auto"/>
              <w:left w:val="single" w:sz="4" w:space="0" w:color="auto"/>
              <w:bottom w:val="double" w:sz="4" w:space="0" w:color="auto"/>
              <w:right w:val="single" w:sz="4" w:space="0" w:color="auto"/>
            </w:tcBorders>
            <w:shd w:val="clear" w:color="auto" w:fill="FFFFFF"/>
          </w:tcPr>
          <w:p w14:paraId="53CDE305" w14:textId="77777777" w:rsidR="0027046B" w:rsidRPr="000E58F5" w:rsidRDefault="00AB3BC7" w:rsidP="00753BA1">
            <w:pPr>
              <w:jc w:val="right"/>
              <w:rPr>
                <w:sz w:val="20"/>
                <w:szCs w:val="20"/>
              </w:rPr>
            </w:pPr>
            <w:r>
              <w:rPr>
                <w:sz w:val="20"/>
                <w:szCs w:val="20"/>
              </w:rPr>
              <w:fldChar w:fldCharType="begin">
                <w:ffData>
                  <w:name w:val="B_projMgmt_CO"/>
                  <w:enabled/>
                  <w:calcOnExit/>
                  <w:textInput>
                    <w:type w:val="number"/>
                    <w:format w:val="#,##0"/>
                  </w:textInput>
                </w:ffData>
              </w:fldChar>
            </w:r>
            <w:r w:rsidR="0027046B">
              <w:rPr>
                <w:sz w:val="20"/>
                <w:szCs w:val="20"/>
              </w:rPr>
              <w:instrText xml:space="preserve"> FORMTEXT </w:instrText>
            </w:r>
            <w:r>
              <w:rPr>
                <w:sz w:val="20"/>
                <w:szCs w:val="20"/>
              </w:rPr>
            </w:r>
            <w:r>
              <w:rPr>
                <w:sz w:val="20"/>
                <w:szCs w:val="20"/>
              </w:rPr>
              <w:fldChar w:fldCharType="separate"/>
            </w:r>
            <w:r w:rsidR="00753BA1">
              <w:rPr>
                <w:noProof/>
                <w:sz w:val="20"/>
                <w:szCs w:val="20"/>
              </w:rPr>
              <w:t>50,000</w:t>
            </w:r>
            <w:r>
              <w:rPr>
                <w:sz w:val="20"/>
                <w:szCs w:val="20"/>
              </w:rPr>
              <w:fldChar w:fldCharType="end"/>
            </w:r>
            <w:bookmarkEnd w:id="39"/>
          </w:p>
        </w:tc>
      </w:tr>
      <w:tr w:rsidR="002334D6" w:rsidRPr="007E3AFB" w14:paraId="53CDE30C" w14:textId="77777777" w:rsidTr="001F7E82">
        <w:trPr>
          <w:jc w:val="center"/>
        </w:trPr>
        <w:tc>
          <w:tcPr>
            <w:tcW w:w="2428" w:type="pct"/>
            <w:gridSpan w:val="3"/>
            <w:tcBorders>
              <w:top w:val="double" w:sz="4" w:space="0" w:color="auto"/>
              <w:bottom w:val="double" w:sz="4" w:space="0" w:color="auto"/>
            </w:tcBorders>
            <w:shd w:val="clear" w:color="auto" w:fill="FFFFFF"/>
          </w:tcPr>
          <w:p w14:paraId="53CDE307" w14:textId="77777777" w:rsidR="0027046B" w:rsidRPr="000E58F5" w:rsidRDefault="0027046B" w:rsidP="00407952">
            <w:pPr>
              <w:jc w:val="right"/>
              <w:rPr>
                <w:sz w:val="20"/>
                <w:szCs w:val="20"/>
              </w:rPr>
            </w:pPr>
            <w:r>
              <w:rPr>
                <w:sz w:val="20"/>
                <w:szCs w:val="20"/>
              </w:rPr>
              <w:t>Total Project Cost</w:t>
            </w:r>
          </w:p>
        </w:tc>
        <w:tc>
          <w:tcPr>
            <w:tcW w:w="993" w:type="pct"/>
            <w:tcBorders>
              <w:top w:val="double" w:sz="4" w:space="0" w:color="auto"/>
              <w:bottom w:val="double" w:sz="4" w:space="0" w:color="auto"/>
            </w:tcBorders>
            <w:shd w:val="clear" w:color="auto" w:fill="FFFFFF"/>
          </w:tcPr>
          <w:p w14:paraId="53CDE308" w14:textId="77777777" w:rsidR="0027046B" w:rsidRPr="000E58F5" w:rsidRDefault="0027046B" w:rsidP="00407952">
            <w:pPr>
              <w:jc w:val="right"/>
              <w:rPr>
                <w:sz w:val="20"/>
                <w:szCs w:val="20"/>
              </w:rPr>
            </w:pPr>
          </w:p>
        </w:tc>
        <w:tc>
          <w:tcPr>
            <w:tcW w:w="410" w:type="pct"/>
            <w:tcBorders>
              <w:top w:val="double" w:sz="4" w:space="0" w:color="auto"/>
              <w:bottom w:val="double" w:sz="4" w:space="0" w:color="auto"/>
            </w:tcBorders>
            <w:shd w:val="clear" w:color="auto" w:fill="FFFFFF"/>
          </w:tcPr>
          <w:p w14:paraId="53CDE309" w14:textId="77777777" w:rsidR="0027046B" w:rsidRPr="000E58F5" w:rsidRDefault="0027046B" w:rsidP="00407952">
            <w:pPr>
              <w:jc w:val="right"/>
              <w:rPr>
                <w:sz w:val="20"/>
                <w:szCs w:val="20"/>
              </w:rPr>
            </w:pPr>
          </w:p>
        </w:tc>
        <w:bookmarkStart w:id="40" w:name="PFtotalProjCostGEF"/>
        <w:tc>
          <w:tcPr>
            <w:tcW w:w="573" w:type="pct"/>
            <w:tcBorders>
              <w:top w:val="double" w:sz="4" w:space="0" w:color="auto"/>
              <w:bottom w:val="double" w:sz="4" w:space="0" w:color="auto"/>
            </w:tcBorders>
            <w:shd w:val="clear" w:color="auto" w:fill="FFFFFF"/>
          </w:tcPr>
          <w:p w14:paraId="53CDE30A" w14:textId="77777777" w:rsidR="0027046B" w:rsidRPr="000E58F5" w:rsidRDefault="00AB3BC7" w:rsidP="00407952">
            <w:pPr>
              <w:jc w:val="right"/>
              <w:rPr>
                <w:sz w:val="20"/>
                <w:szCs w:val="20"/>
              </w:rPr>
            </w:pPr>
            <w:r>
              <w:rPr>
                <w:sz w:val="20"/>
                <w:szCs w:val="20"/>
              </w:rPr>
              <w:fldChar w:fldCharType="begin">
                <w:ffData>
                  <w:name w:val="PFtotalProjCostGEF"/>
                  <w:enabled w:val="0"/>
                  <w:calcOnExit/>
                  <w:textInput>
                    <w:type w:val="calculated"/>
                    <w:default w:val="=sum(SUBTOT_B_GA,B_ProjMgmt_GA)"/>
                    <w:format w:val="#,##0"/>
                  </w:textInput>
                </w:ffData>
              </w:fldChar>
            </w:r>
            <w:r w:rsidR="0027046B">
              <w:rPr>
                <w:sz w:val="20"/>
                <w:szCs w:val="20"/>
              </w:rPr>
              <w:instrText xml:space="preserve"> FORMTEXT </w:instrText>
            </w:r>
            <w:r>
              <w:rPr>
                <w:sz w:val="20"/>
                <w:szCs w:val="20"/>
              </w:rPr>
              <w:fldChar w:fldCharType="begin"/>
            </w:r>
            <w:r w:rsidR="0027046B">
              <w:rPr>
                <w:sz w:val="20"/>
                <w:szCs w:val="20"/>
              </w:rPr>
              <w:instrText xml:space="preserve"> =sum(SUBTOT_B_GA,B_ProjMgmt_GA) </w:instrText>
            </w:r>
            <w:r>
              <w:rPr>
                <w:sz w:val="20"/>
                <w:szCs w:val="20"/>
              </w:rPr>
              <w:fldChar w:fldCharType="separate"/>
            </w:r>
            <w:r w:rsidR="009338B5">
              <w:rPr>
                <w:noProof/>
                <w:sz w:val="20"/>
                <w:szCs w:val="20"/>
              </w:rPr>
              <w:instrText>500,000</w:instrText>
            </w:r>
            <w:r>
              <w:rPr>
                <w:sz w:val="20"/>
                <w:szCs w:val="20"/>
              </w:rPr>
              <w:fldChar w:fldCharType="end"/>
            </w:r>
            <w:r>
              <w:rPr>
                <w:sz w:val="20"/>
                <w:szCs w:val="20"/>
              </w:rPr>
            </w:r>
            <w:r>
              <w:rPr>
                <w:sz w:val="20"/>
                <w:szCs w:val="20"/>
              </w:rPr>
              <w:fldChar w:fldCharType="separate"/>
            </w:r>
            <w:r w:rsidR="009338B5">
              <w:rPr>
                <w:noProof/>
                <w:sz w:val="20"/>
                <w:szCs w:val="20"/>
              </w:rPr>
              <w:t>500,000</w:t>
            </w:r>
            <w:r>
              <w:rPr>
                <w:sz w:val="20"/>
                <w:szCs w:val="20"/>
              </w:rPr>
              <w:fldChar w:fldCharType="end"/>
            </w:r>
            <w:bookmarkEnd w:id="40"/>
          </w:p>
        </w:tc>
        <w:bookmarkStart w:id="41" w:name="PFtotalProjCostCOFIN"/>
        <w:tc>
          <w:tcPr>
            <w:tcW w:w="596" w:type="pct"/>
            <w:tcBorders>
              <w:top w:val="double" w:sz="4" w:space="0" w:color="auto"/>
              <w:bottom w:val="double" w:sz="4" w:space="0" w:color="auto"/>
            </w:tcBorders>
            <w:shd w:val="clear" w:color="auto" w:fill="FFFFFF"/>
          </w:tcPr>
          <w:p w14:paraId="53CDE30B" w14:textId="77777777" w:rsidR="0027046B" w:rsidRPr="000E58F5" w:rsidRDefault="00AB3BC7" w:rsidP="00407952">
            <w:pPr>
              <w:jc w:val="right"/>
              <w:rPr>
                <w:sz w:val="20"/>
                <w:szCs w:val="20"/>
              </w:rPr>
            </w:pPr>
            <w:r>
              <w:rPr>
                <w:sz w:val="20"/>
                <w:szCs w:val="20"/>
              </w:rPr>
              <w:fldChar w:fldCharType="begin">
                <w:ffData>
                  <w:name w:val="PFtotalProjCostCOFIN"/>
                  <w:enabled w:val="0"/>
                  <w:calcOnExit/>
                  <w:textInput>
                    <w:type w:val="calculated"/>
                    <w:default w:val="=SUM(STPFtotProjCostCOFIN,B_projMgmt_CO)"/>
                    <w:format w:val="#,##0"/>
                  </w:textInput>
                </w:ffData>
              </w:fldChar>
            </w:r>
            <w:r w:rsidR="0027046B">
              <w:rPr>
                <w:sz w:val="20"/>
                <w:szCs w:val="20"/>
              </w:rPr>
              <w:instrText xml:space="preserve"> FORMTEXT </w:instrText>
            </w:r>
            <w:r>
              <w:rPr>
                <w:sz w:val="20"/>
                <w:szCs w:val="20"/>
              </w:rPr>
              <w:fldChar w:fldCharType="begin"/>
            </w:r>
            <w:r w:rsidR="0027046B">
              <w:rPr>
                <w:sz w:val="20"/>
                <w:szCs w:val="20"/>
              </w:rPr>
              <w:instrText xml:space="preserve"> =SUM(STPFtotProjCostCOFIN,B_projMgmt_CO) </w:instrText>
            </w:r>
            <w:r>
              <w:rPr>
                <w:sz w:val="20"/>
                <w:szCs w:val="20"/>
              </w:rPr>
              <w:fldChar w:fldCharType="separate"/>
            </w:r>
            <w:r w:rsidR="009338B5">
              <w:rPr>
                <w:noProof/>
                <w:sz w:val="20"/>
                <w:szCs w:val="20"/>
              </w:rPr>
              <w:instrText>650,000</w:instrText>
            </w:r>
            <w:r>
              <w:rPr>
                <w:sz w:val="20"/>
                <w:szCs w:val="20"/>
              </w:rPr>
              <w:fldChar w:fldCharType="end"/>
            </w:r>
            <w:r>
              <w:rPr>
                <w:sz w:val="20"/>
                <w:szCs w:val="20"/>
              </w:rPr>
            </w:r>
            <w:r>
              <w:rPr>
                <w:sz w:val="20"/>
                <w:szCs w:val="20"/>
              </w:rPr>
              <w:fldChar w:fldCharType="separate"/>
            </w:r>
            <w:r w:rsidR="009338B5">
              <w:rPr>
                <w:noProof/>
                <w:sz w:val="20"/>
                <w:szCs w:val="20"/>
              </w:rPr>
              <w:t>650,000</w:t>
            </w:r>
            <w:r>
              <w:rPr>
                <w:sz w:val="20"/>
                <w:szCs w:val="20"/>
              </w:rPr>
              <w:fldChar w:fldCharType="end"/>
            </w:r>
            <w:bookmarkEnd w:id="41"/>
          </w:p>
        </w:tc>
      </w:tr>
    </w:tbl>
    <w:p w14:paraId="53CDE30D" w14:textId="77777777" w:rsidR="00276471" w:rsidRPr="007E3AFB" w:rsidRDefault="00407952" w:rsidP="00501697">
      <w:pPr>
        <w:pStyle w:val="Footer"/>
        <w:numPr>
          <w:ilvl w:val="0"/>
          <w:numId w:val="23"/>
        </w:numPr>
        <w:tabs>
          <w:tab w:val="clear" w:pos="4320"/>
          <w:tab w:val="clear" w:pos="8640"/>
        </w:tabs>
        <w:spacing w:before="240" w:after="80"/>
        <w:ind w:hanging="1440"/>
        <w:rPr>
          <w:b/>
          <w:smallCaps/>
        </w:rPr>
      </w:pPr>
      <w:r w:rsidRPr="007E3AFB">
        <w:rPr>
          <w:b/>
          <w:smallCaps/>
        </w:rPr>
        <w:t xml:space="preserve">Indicative </w:t>
      </w:r>
      <w:hyperlink r:id="rId12" w:history="1">
        <w:r w:rsidRPr="007E3AFB">
          <w:rPr>
            <w:b/>
            <w:smallCaps/>
          </w:rPr>
          <w:t>Co-financing</w:t>
        </w:r>
      </w:hyperlink>
      <w:r w:rsidRPr="007E3AFB">
        <w:rPr>
          <w:b/>
          <w:smallCaps/>
        </w:rPr>
        <w:t xml:space="preserve"> for the project by source and by name if available, ($)</w:t>
      </w:r>
    </w:p>
    <w:tbl>
      <w:tblPr>
        <w:tblW w:w="532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33"/>
        <w:gridCol w:w="2947"/>
        <w:gridCol w:w="2366"/>
        <w:gridCol w:w="1343"/>
      </w:tblGrid>
      <w:tr w:rsidR="00407952" w:rsidRPr="007E3AFB" w14:paraId="53CDE312" w14:textId="77777777" w:rsidTr="00C80C48">
        <w:trPr>
          <w:cantSplit/>
        </w:trPr>
        <w:tc>
          <w:tcPr>
            <w:tcW w:w="1734" w:type="pct"/>
            <w:vAlign w:val="center"/>
          </w:tcPr>
          <w:p w14:paraId="53CDE30E" w14:textId="1C117150" w:rsidR="00407952" w:rsidRPr="007E3AFB" w:rsidRDefault="005B6ABF" w:rsidP="00084D5A">
            <w:pPr>
              <w:jc w:val="center"/>
              <w:rPr>
                <w:b/>
                <w:sz w:val="22"/>
                <w:szCs w:val="22"/>
              </w:rPr>
            </w:pPr>
            <w:r>
              <w:rPr>
                <w:b/>
                <w:sz w:val="22"/>
                <w:szCs w:val="22"/>
              </w:rPr>
              <w:t>Sources of Co</w:t>
            </w:r>
            <w:r w:rsidR="00C80C48">
              <w:rPr>
                <w:b/>
                <w:sz w:val="22"/>
                <w:szCs w:val="22"/>
              </w:rPr>
              <w:t>-</w:t>
            </w:r>
            <w:r w:rsidR="00407952" w:rsidRPr="007E3AFB">
              <w:rPr>
                <w:b/>
                <w:sz w:val="22"/>
                <w:szCs w:val="22"/>
              </w:rPr>
              <w:t>financing</w:t>
            </w:r>
            <w:r w:rsidR="00AE49B5" w:rsidRPr="007E3AFB">
              <w:rPr>
                <w:b/>
                <w:sz w:val="22"/>
                <w:szCs w:val="22"/>
              </w:rPr>
              <w:t xml:space="preserve"> </w:t>
            </w:r>
          </w:p>
        </w:tc>
        <w:tc>
          <w:tcPr>
            <w:tcW w:w="1446" w:type="pct"/>
            <w:vAlign w:val="center"/>
          </w:tcPr>
          <w:p w14:paraId="53CDE30F" w14:textId="6434C913" w:rsidR="00407952" w:rsidRPr="007E3AFB" w:rsidRDefault="00407952" w:rsidP="005D5071">
            <w:pPr>
              <w:jc w:val="center"/>
              <w:rPr>
                <w:b/>
                <w:sz w:val="22"/>
                <w:szCs w:val="22"/>
              </w:rPr>
            </w:pPr>
            <w:r w:rsidRPr="007E3AFB">
              <w:rPr>
                <w:b/>
                <w:sz w:val="22"/>
                <w:szCs w:val="22"/>
              </w:rPr>
              <w:t>Na</w:t>
            </w:r>
            <w:r w:rsidR="005B6ABF">
              <w:rPr>
                <w:b/>
                <w:sz w:val="22"/>
                <w:szCs w:val="22"/>
              </w:rPr>
              <w:t>me of Co</w:t>
            </w:r>
            <w:r w:rsidR="00C80C48">
              <w:rPr>
                <w:b/>
                <w:sz w:val="22"/>
                <w:szCs w:val="22"/>
              </w:rPr>
              <w:t>-</w:t>
            </w:r>
            <w:r w:rsidRPr="007E3AFB">
              <w:rPr>
                <w:b/>
                <w:sz w:val="22"/>
                <w:szCs w:val="22"/>
              </w:rPr>
              <w:t>financier</w:t>
            </w:r>
          </w:p>
        </w:tc>
        <w:tc>
          <w:tcPr>
            <w:tcW w:w="1161" w:type="pct"/>
            <w:shd w:val="clear" w:color="auto" w:fill="auto"/>
            <w:vAlign w:val="center"/>
          </w:tcPr>
          <w:p w14:paraId="53CDE310" w14:textId="5812D4E3" w:rsidR="00407952" w:rsidRPr="007E3AFB" w:rsidRDefault="005B6ABF" w:rsidP="005D5071">
            <w:pPr>
              <w:ind w:left="5"/>
              <w:jc w:val="center"/>
              <w:rPr>
                <w:b/>
                <w:sz w:val="22"/>
                <w:szCs w:val="22"/>
              </w:rPr>
            </w:pPr>
            <w:r>
              <w:rPr>
                <w:b/>
                <w:sz w:val="22"/>
                <w:szCs w:val="22"/>
              </w:rPr>
              <w:t>Type of Co</w:t>
            </w:r>
            <w:r w:rsidR="00C80C48">
              <w:rPr>
                <w:b/>
                <w:sz w:val="22"/>
                <w:szCs w:val="22"/>
              </w:rPr>
              <w:t>-</w:t>
            </w:r>
            <w:r w:rsidR="00407952" w:rsidRPr="007E3AFB">
              <w:rPr>
                <w:b/>
                <w:sz w:val="22"/>
                <w:szCs w:val="22"/>
              </w:rPr>
              <w:t>financing</w:t>
            </w:r>
          </w:p>
        </w:tc>
        <w:tc>
          <w:tcPr>
            <w:tcW w:w="659" w:type="pct"/>
            <w:vAlign w:val="center"/>
          </w:tcPr>
          <w:p w14:paraId="53CDE311" w14:textId="77777777" w:rsidR="00407952" w:rsidRPr="007E3AFB" w:rsidRDefault="00AE49B5" w:rsidP="005D5071">
            <w:pPr>
              <w:ind w:left="-6"/>
              <w:jc w:val="center"/>
              <w:rPr>
                <w:b/>
                <w:sz w:val="22"/>
                <w:szCs w:val="22"/>
              </w:rPr>
            </w:pPr>
            <w:r w:rsidRPr="007E3AFB">
              <w:rPr>
                <w:b/>
                <w:sz w:val="22"/>
                <w:szCs w:val="22"/>
              </w:rPr>
              <w:t>Amount ($</w:t>
            </w:r>
            <w:r w:rsidR="0044454E" w:rsidRPr="007E3AFB">
              <w:rPr>
                <w:b/>
                <w:sz w:val="22"/>
                <w:szCs w:val="22"/>
              </w:rPr>
              <w:t>)</w:t>
            </w:r>
          </w:p>
        </w:tc>
      </w:tr>
      <w:bookmarkStart w:id="42" w:name="SrcCo_01"/>
      <w:tr w:rsidR="00702FB1" w:rsidRPr="007E3AFB" w14:paraId="53CDE317" w14:textId="77777777" w:rsidTr="00C80C48">
        <w:trPr>
          <w:cantSplit/>
        </w:trPr>
        <w:tc>
          <w:tcPr>
            <w:tcW w:w="1734" w:type="pct"/>
          </w:tcPr>
          <w:p w14:paraId="53CDE313" w14:textId="77777777" w:rsidR="00702FB1" w:rsidRPr="00B22AB7" w:rsidRDefault="00AB3BC7">
            <w:pPr>
              <w:rPr>
                <w:sz w:val="20"/>
                <w:szCs w:val="20"/>
              </w:rPr>
            </w:pPr>
            <w:r>
              <w:rPr>
                <w:sz w:val="20"/>
                <w:szCs w:val="20"/>
              </w:rPr>
              <w:fldChar w:fldCharType="begin">
                <w:ffData>
                  <w:name w:val="SrcCo_01"/>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702FB1">
              <w:rPr>
                <w:sz w:val="20"/>
                <w:szCs w:val="20"/>
              </w:rPr>
              <w:instrText xml:space="preserve"> FORMDROPDOWN </w:instrText>
            </w:r>
            <w:r>
              <w:rPr>
                <w:sz w:val="20"/>
                <w:szCs w:val="20"/>
              </w:rPr>
            </w:r>
            <w:r>
              <w:rPr>
                <w:sz w:val="20"/>
                <w:szCs w:val="20"/>
              </w:rPr>
              <w:fldChar w:fldCharType="end"/>
            </w:r>
            <w:bookmarkEnd w:id="42"/>
          </w:p>
        </w:tc>
        <w:bookmarkStart w:id="43" w:name="CofinanciarName_01"/>
        <w:tc>
          <w:tcPr>
            <w:tcW w:w="1446" w:type="pct"/>
          </w:tcPr>
          <w:p w14:paraId="53CDE314" w14:textId="77777777" w:rsidR="00702FB1" w:rsidRPr="007E3AFB" w:rsidRDefault="00AB3BC7" w:rsidP="00D74637">
            <w:pPr>
              <w:rPr>
                <w:sz w:val="20"/>
                <w:szCs w:val="20"/>
              </w:rPr>
            </w:pPr>
            <w:r>
              <w:rPr>
                <w:sz w:val="20"/>
                <w:szCs w:val="20"/>
              </w:rPr>
              <w:fldChar w:fldCharType="begin">
                <w:ffData>
                  <w:name w:val="CofinanciarName_01"/>
                  <w:enabled/>
                  <w:calcOnExit w:val="0"/>
                  <w:textInput/>
                </w:ffData>
              </w:fldChar>
            </w:r>
            <w:r w:rsidR="00702FB1">
              <w:rPr>
                <w:sz w:val="20"/>
                <w:szCs w:val="20"/>
              </w:rPr>
              <w:instrText xml:space="preserve"> FORMTEXT </w:instrText>
            </w:r>
            <w:r>
              <w:rPr>
                <w:sz w:val="20"/>
                <w:szCs w:val="20"/>
              </w:rPr>
            </w:r>
            <w:r>
              <w:rPr>
                <w:sz w:val="20"/>
                <w:szCs w:val="20"/>
              </w:rPr>
              <w:fldChar w:fldCharType="separate"/>
            </w:r>
            <w:r w:rsidR="00753BA1" w:rsidRPr="00753BA1">
              <w:rPr>
                <w:noProof/>
                <w:sz w:val="20"/>
                <w:szCs w:val="20"/>
              </w:rPr>
              <w:t>Ministry of Environmental Protection/</w:t>
            </w:r>
            <w:r>
              <w:rPr>
                <w:sz w:val="20"/>
                <w:szCs w:val="20"/>
              </w:rPr>
              <w:fldChar w:fldCharType="end"/>
            </w:r>
            <w:bookmarkEnd w:id="43"/>
          </w:p>
        </w:tc>
        <w:bookmarkStart w:id="44" w:name="CofinType_01"/>
        <w:tc>
          <w:tcPr>
            <w:tcW w:w="1161" w:type="pct"/>
            <w:shd w:val="clear" w:color="auto" w:fill="auto"/>
          </w:tcPr>
          <w:p w14:paraId="53CDE315" w14:textId="77777777" w:rsidR="00702FB1" w:rsidRDefault="00AB3BC7">
            <w:r w:rsidRPr="00051A04">
              <w:rPr>
                <w:sz w:val="20"/>
                <w:szCs w:val="20"/>
              </w:rPr>
              <w:fldChar w:fldCharType="begin">
                <w:ffData>
                  <w:name w:val="CofinType_01"/>
                  <w:enabled/>
                  <w:calcOnExit w:val="0"/>
                  <w:ddList>
                    <w:result w:val="1"/>
                    <w:listEntry w:val="(select)"/>
                    <w:listEntry w:val="Cash"/>
                    <w:listEntry w:val="Soft Loan"/>
                    <w:listEntry w:val="Hard Loan"/>
                    <w:listEntry w:val="Investment"/>
                    <w:listEntry w:val="In-kind"/>
                    <w:listEntry w:val="Unknown at this stage"/>
                  </w:ddList>
                </w:ffData>
              </w:fldChar>
            </w:r>
            <w:r w:rsidR="00702FB1" w:rsidRPr="00051A04">
              <w:rPr>
                <w:sz w:val="20"/>
                <w:szCs w:val="20"/>
              </w:rPr>
              <w:instrText xml:space="preserve"> FORMDROPDOWN </w:instrText>
            </w:r>
            <w:r w:rsidRPr="00051A04">
              <w:rPr>
                <w:sz w:val="20"/>
                <w:szCs w:val="20"/>
              </w:rPr>
            </w:r>
            <w:r w:rsidRPr="00051A04">
              <w:rPr>
                <w:sz w:val="20"/>
                <w:szCs w:val="20"/>
              </w:rPr>
              <w:fldChar w:fldCharType="end"/>
            </w:r>
            <w:bookmarkEnd w:id="44"/>
          </w:p>
        </w:tc>
        <w:tc>
          <w:tcPr>
            <w:tcW w:w="659" w:type="pct"/>
          </w:tcPr>
          <w:p w14:paraId="53CDE316" w14:textId="77777777" w:rsidR="00702FB1" w:rsidRPr="007E3AFB" w:rsidRDefault="00B720F5" w:rsidP="00753BA1">
            <w:pPr>
              <w:ind w:left="-6"/>
              <w:jc w:val="right"/>
              <w:rPr>
                <w:sz w:val="20"/>
                <w:szCs w:val="20"/>
              </w:rPr>
            </w:pPr>
            <w:r>
              <w:rPr>
                <w:sz w:val="20"/>
                <w:szCs w:val="20"/>
              </w:rPr>
              <w:t>500,000</w:t>
            </w:r>
          </w:p>
        </w:tc>
      </w:tr>
      <w:bookmarkStart w:id="45" w:name="SrcCo_02"/>
      <w:tr w:rsidR="00702FB1" w:rsidRPr="007E3AFB" w14:paraId="53CDE31C" w14:textId="77777777" w:rsidTr="00C80C48">
        <w:trPr>
          <w:cantSplit/>
        </w:trPr>
        <w:tc>
          <w:tcPr>
            <w:tcW w:w="1734" w:type="pct"/>
          </w:tcPr>
          <w:p w14:paraId="53CDE318" w14:textId="77777777" w:rsidR="00702FB1" w:rsidRPr="00B22AB7" w:rsidRDefault="00AB3BC7">
            <w:pPr>
              <w:rPr>
                <w:sz w:val="20"/>
                <w:szCs w:val="20"/>
              </w:rPr>
            </w:pPr>
            <w:r>
              <w:rPr>
                <w:sz w:val="20"/>
                <w:szCs w:val="20"/>
              </w:rPr>
              <w:fldChar w:fldCharType="begin">
                <w:ffData>
                  <w:name w:val="SrcCo_02"/>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702FB1">
              <w:rPr>
                <w:sz w:val="20"/>
                <w:szCs w:val="20"/>
              </w:rPr>
              <w:instrText xml:space="preserve"> FORMDROPDOWN </w:instrText>
            </w:r>
            <w:r>
              <w:rPr>
                <w:sz w:val="20"/>
                <w:szCs w:val="20"/>
              </w:rPr>
            </w:r>
            <w:r>
              <w:rPr>
                <w:sz w:val="20"/>
                <w:szCs w:val="20"/>
              </w:rPr>
              <w:fldChar w:fldCharType="end"/>
            </w:r>
            <w:bookmarkEnd w:id="45"/>
          </w:p>
        </w:tc>
        <w:bookmarkStart w:id="46" w:name="CofinanciarName_02"/>
        <w:tc>
          <w:tcPr>
            <w:tcW w:w="1446" w:type="pct"/>
          </w:tcPr>
          <w:p w14:paraId="53CDE319" w14:textId="77777777" w:rsidR="00702FB1" w:rsidRPr="007E3AFB" w:rsidRDefault="00AB3BC7" w:rsidP="00D74637">
            <w:pPr>
              <w:rPr>
                <w:sz w:val="20"/>
                <w:szCs w:val="20"/>
              </w:rPr>
            </w:pPr>
            <w:r>
              <w:rPr>
                <w:sz w:val="20"/>
                <w:szCs w:val="20"/>
              </w:rPr>
              <w:fldChar w:fldCharType="begin">
                <w:ffData>
                  <w:name w:val="CofinanciarName_02"/>
                  <w:enabled/>
                  <w:calcOnExit w:val="0"/>
                  <w:textInput/>
                </w:ffData>
              </w:fldChar>
            </w:r>
            <w:r w:rsidR="00702FB1">
              <w:rPr>
                <w:sz w:val="20"/>
                <w:szCs w:val="20"/>
              </w:rPr>
              <w:instrText xml:space="preserve"> FORMTEXT </w:instrText>
            </w:r>
            <w:r>
              <w:rPr>
                <w:sz w:val="20"/>
                <w:szCs w:val="20"/>
              </w:rPr>
            </w:r>
            <w:r>
              <w:rPr>
                <w:sz w:val="20"/>
                <w:szCs w:val="20"/>
              </w:rPr>
              <w:fldChar w:fldCharType="separate"/>
            </w:r>
            <w:r w:rsidR="00753BA1" w:rsidRPr="00753BA1">
              <w:rPr>
                <w:noProof/>
                <w:sz w:val="20"/>
                <w:szCs w:val="20"/>
              </w:rPr>
              <w:t>Ministry of Environmental Protection/</w:t>
            </w:r>
            <w:r>
              <w:rPr>
                <w:sz w:val="20"/>
                <w:szCs w:val="20"/>
              </w:rPr>
              <w:fldChar w:fldCharType="end"/>
            </w:r>
            <w:bookmarkEnd w:id="46"/>
          </w:p>
        </w:tc>
        <w:tc>
          <w:tcPr>
            <w:tcW w:w="1161" w:type="pct"/>
            <w:shd w:val="clear" w:color="auto" w:fill="auto"/>
          </w:tcPr>
          <w:p w14:paraId="53CDE31A" w14:textId="77777777" w:rsidR="00702FB1" w:rsidRDefault="00AB3BC7">
            <w:r w:rsidRPr="00051A04">
              <w:rPr>
                <w:sz w:val="20"/>
                <w:szCs w:val="20"/>
              </w:rPr>
              <w:fldChar w:fldCharType="begin">
                <w:ffData>
                  <w:name w:val="CofinType_01"/>
                  <w:enabled/>
                  <w:calcOnExit w:val="0"/>
                  <w:ddList>
                    <w:result w:val="5"/>
                    <w:listEntry w:val="(select)"/>
                    <w:listEntry w:val="Cash"/>
                    <w:listEntry w:val="Soft Loan"/>
                    <w:listEntry w:val="Hard Loan"/>
                    <w:listEntry w:val="Investment"/>
                    <w:listEntry w:val="In-kind"/>
                    <w:listEntry w:val="Unknown at this stage"/>
                  </w:ddList>
                </w:ffData>
              </w:fldChar>
            </w:r>
            <w:r w:rsidR="00702FB1" w:rsidRPr="00051A04">
              <w:rPr>
                <w:sz w:val="20"/>
                <w:szCs w:val="20"/>
              </w:rPr>
              <w:instrText xml:space="preserve"> FORMDROPDOWN </w:instrText>
            </w:r>
            <w:r w:rsidRPr="00051A04">
              <w:rPr>
                <w:sz w:val="20"/>
                <w:szCs w:val="20"/>
              </w:rPr>
            </w:r>
            <w:r w:rsidRPr="00051A04">
              <w:rPr>
                <w:sz w:val="20"/>
                <w:szCs w:val="20"/>
              </w:rPr>
              <w:fldChar w:fldCharType="end"/>
            </w:r>
          </w:p>
        </w:tc>
        <w:bookmarkStart w:id="47" w:name="C_COAMT_02"/>
        <w:tc>
          <w:tcPr>
            <w:tcW w:w="659" w:type="pct"/>
          </w:tcPr>
          <w:p w14:paraId="53CDE31B" w14:textId="77777777" w:rsidR="00702FB1" w:rsidRPr="007E3AFB" w:rsidRDefault="00AB3BC7" w:rsidP="00753BA1">
            <w:pPr>
              <w:ind w:left="-6"/>
              <w:jc w:val="right"/>
              <w:rPr>
                <w:sz w:val="20"/>
                <w:szCs w:val="20"/>
              </w:rPr>
            </w:pPr>
            <w:r>
              <w:rPr>
                <w:sz w:val="20"/>
                <w:szCs w:val="20"/>
              </w:rPr>
              <w:fldChar w:fldCharType="begin">
                <w:ffData>
                  <w:name w:val="C_COAMT_02"/>
                  <w:enabled/>
                  <w:calcOnExit/>
                  <w:textInput>
                    <w:type w:val="number"/>
                    <w:format w:val="#,##0"/>
                  </w:textInput>
                </w:ffData>
              </w:fldChar>
            </w:r>
            <w:r w:rsidR="00702FB1">
              <w:rPr>
                <w:sz w:val="20"/>
                <w:szCs w:val="20"/>
              </w:rPr>
              <w:instrText xml:space="preserve"> FORMTEXT </w:instrText>
            </w:r>
            <w:r>
              <w:rPr>
                <w:sz w:val="20"/>
                <w:szCs w:val="20"/>
              </w:rPr>
            </w:r>
            <w:r>
              <w:rPr>
                <w:sz w:val="20"/>
                <w:szCs w:val="20"/>
              </w:rPr>
              <w:fldChar w:fldCharType="separate"/>
            </w:r>
            <w:r w:rsidR="00753BA1">
              <w:rPr>
                <w:noProof/>
                <w:sz w:val="20"/>
                <w:szCs w:val="20"/>
              </w:rPr>
              <w:t>100,000</w:t>
            </w:r>
            <w:r>
              <w:rPr>
                <w:sz w:val="20"/>
                <w:szCs w:val="20"/>
              </w:rPr>
              <w:fldChar w:fldCharType="end"/>
            </w:r>
            <w:bookmarkEnd w:id="47"/>
          </w:p>
        </w:tc>
      </w:tr>
      <w:tr w:rsidR="00702FB1" w:rsidRPr="007E3AFB" w14:paraId="53CDE321" w14:textId="77777777" w:rsidTr="00C80C48">
        <w:trPr>
          <w:cantSplit/>
        </w:trPr>
        <w:tc>
          <w:tcPr>
            <w:tcW w:w="1734" w:type="pct"/>
          </w:tcPr>
          <w:p w14:paraId="53CDE31D" w14:textId="77777777" w:rsidR="00702FB1" w:rsidRPr="00B22AB7" w:rsidRDefault="00B720F5">
            <w:pPr>
              <w:rPr>
                <w:sz w:val="20"/>
                <w:szCs w:val="20"/>
              </w:rPr>
            </w:pPr>
            <w:r>
              <w:rPr>
                <w:sz w:val="20"/>
                <w:szCs w:val="20"/>
              </w:rPr>
              <w:t>GEF agency</w:t>
            </w:r>
          </w:p>
        </w:tc>
        <w:tc>
          <w:tcPr>
            <w:tcW w:w="1446" w:type="pct"/>
          </w:tcPr>
          <w:p w14:paraId="53CDE31E" w14:textId="77777777" w:rsidR="00702FB1" w:rsidRPr="004D5651" w:rsidRDefault="004D5651" w:rsidP="005E217C">
            <w:pPr>
              <w:rPr>
                <w:sz w:val="20"/>
                <w:szCs w:val="20"/>
              </w:rPr>
            </w:pPr>
            <w:r>
              <w:rPr>
                <w:sz w:val="20"/>
                <w:szCs w:val="20"/>
              </w:rPr>
              <w:t>UNDP</w:t>
            </w:r>
          </w:p>
        </w:tc>
        <w:tc>
          <w:tcPr>
            <w:tcW w:w="1161" w:type="pct"/>
            <w:shd w:val="clear" w:color="auto" w:fill="auto"/>
          </w:tcPr>
          <w:p w14:paraId="53CDE31F" w14:textId="77777777" w:rsidR="00702FB1" w:rsidRDefault="00B720F5" w:rsidP="00B720F5">
            <w:r>
              <w:rPr>
                <w:sz w:val="20"/>
                <w:szCs w:val="20"/>
              </w:rPr>
              <w:t>In Kind</w:t>
            </w:r>
          </w:p>
        </w:tc>
        <w:tc>
          <w:tcPr>
            <w:tcW w:w="659" w:type="pct"/>
          </w:tcPr>
          <w:p w14:paraId="53CDE320" w14:textId="77777777" w:rsidR="00702FB1" w:rsidRPr="00F51F69" w:rsidRDefault="00F51F69" w:rsidP="00B73BA8">
            <w:pPr>
              <w:ind w:left="-6"/>
              <w:jc w:val="right"/>
              <w:rPr>
                <w:sz w:val="20"/>
                <w:szCs w:val="20"/>
                <w:lang w:val="ru-RU"/>
              </w:rPr>
            </w:pPr>
            <w:r>
              <w:rPr>
                <w:sz w:val="20"/>
                <w:szCs w:val="20"/>
                <w:lang w:val="ru-RU"/>
              </w:rPr>
              <w:t>50</w:t>
            </w:r>
            <w:r w:rsidR="00B720F5">
              <w:rPr>
                <w:sz w:val="20"/>
                <w:szCs w:val="20"/>
              </w:rPr>
              <w:t>,</w:t>
            </w:r>
            <w:r>
              <w:rPr>
                <w:sz w:val="20"/>
                <w:szCs w:val="20"/>
                <w:lang w:val="ru-RU"/>
              </w:rPr>
              <w:t>000</w:t>
            </w:r>
          </w:p>
        </w:tc>
      </w:tr>
      <w:tr w:rsidR="00344CA2" w:rsidRPr="007E3AFB" w14:paraId="53CDE326" w14:textId="77777777" w:rsidTr="00C80C48">
        <w:trPr>
          <w:cantSplit/>
          <w:hidden/>
        </w:trPr>
        <w:tc>
          <w:tcPr>
            <w:tcW w:w="1734" w:type="pct"/>
          </w:tcPr>
          <w:p w14:paraId="53CDE322" w14:textId="77777777" w:rsidR="00344CA2" w:rsidRPr="007E3AFB" w:rsidRDefault="00AB3BC7" w:rsidP="00444B7E">
            <w:pPr>
              <w:rPr>
                <w:vanish/>
                <w:sz w:val="20"/>
                <w:szCs w:val="20"/>
              </w:rPr>
            </w:pPr>
            <w:r w:rsidRPr="007E3AFB">
              <w:rPr>
                <w:vanish/>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344CA2"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1446" w:type="pct"/>
          </w:tcPr>
          <w:p w14:paraId="53CDE323" w14:textId="77777777" w:rsidR="00344CA2" w:rsidRPr="007E3AFB" w:rsidRDefault="00AB3BC7" w:rsidP="00407952">
            <w:pPr>
              <w:rPr>
                <w:vanish/>
                <w:sz w:val="20"/>
                <w:szCs w:val="20"/>
              </w:rPr>
            </w:pPr>
            <w:r w:rsidRPr="007E3AFB">
              <w:rPr>
                <w:vanish/>
                <w:sz w:val="20"/>
                <w:szCs w:val="20"/>
              </w:rPr>
              <w:fldChar w:fldCharType="begin">
                <w:ffData>
                  <w:name w:val="nameOfCofin_05"/>
                  <w:enabled/>
                  <w:calcOnExi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c>
          <w:tcPr>
            <w:tcW w:w="1161" w:type="pct"/>
            <w:shd w:val="clear" w:color="auto" w:fill="auto"/>
          </w:tcPr>
          <w:p w14:paraId="53CDE324" w14:textId="77777777" w:rsidR="00344CA2" w:rsidRPr="007E3AFB" w:rsidRDefault="00AB3BC7" w:rsidP="00407952">
            <w:pPr>
              <w:ind w:left="5"/>
              <w:rPr>
                <w:vanish/>
                <w:sz w:val="20"/>
                <w:szCs w:val="20"/>
              </w:rPr>
            </w:pPr>
            <w:r w:rsidRPr="007E3AFB">
              <w:rPr>
                <w:vanish/>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00344CA2"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659" w:type="pct"/>
          </w:tcPr>
          <w:p w14:paraId="53CDE325" w14:textId="77777777" w:rsidR="00344CA2" w:rsidRPr="007E3AFB" w:rsidRDefault="00AB3BC7" w:rsidP="00436AF0">
            <w:pPr>
              <w:ind w:left="-6"/>
              <w:jc w:val="right"/>
              <w:rPr>
                <w:vanish/>
                <w:sz w:val="20"/>
                <w:szCs w:val="20"/>
              </w:rPr>
            </w:pPr>
            <w:r w:rsidRPr="007E3AFB">
              <w:rPr>
                <w:vanish/>
                <w:sz w:val="20"/>
                <w:szCs w:val="20"/>
              </w:rPr>
              <w:fldChar w:fldCharType="begin">
                <w:ffData>
                  <w:name w:val="CofinTotal_05"/>
                  <w:enabled/>
                  <w:calcOnExit w:val="0"/>
                  <w:textInput>
                    <w:type w:val="number"/>
                    <w:forma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r>
      <w:tr w:rsidR="00344CA2" w:rsidRPr="007E3AFB" w14:paraId="53CDE32B" w14:textId="77777777" w:rsidTr="00C80C48">
        <w:trPr>
          <w:cantSplit/>
          <w:hidden/>
        </w:trPr>
        <w:tc>
          <w:tcPr>
            <w:tcW w:w="1734" w:type="pct"/>
          </w:tcPr>
          <w:p w14:paraId="53CDE327" w14:textId="77777777" w:rsidR="00344CA2" w:rsidRPr="007E3AFB" w:rsidRDefault="00AB3BC7" w:rsidP="00444B7E">
            <w:pPr>
              <w:rPr>
                <w:vanish/>
                <w:sz w:val="20"/>
                <w:szCs w:val="20"/>
              </w:rPr>
            </w:pPr>
            <w:r w:rsidRPr="007E3AFB">
              <w:rPr>
                <w:vanish/>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344CA2"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1446" w:type="pct"/>
          </w:tcPr>
          <w:p w14:paraId="53CDE328" w14:textId="77777777" w:rsidR="00344CA2" w:rsidRPr="007E3AFB" w:rsidRDefault="00AB3BC7" w:rsidP="00407952">
            <w:pPr>
              <w:rPr>
                <w:vanish/>
                <w:sz w:val="20"/>
                <w:szCs w:val="20"/>
              </w:rPr>
            </w:pPr>
            <w:r w:rsidRPr="007E3AFB">
              <w:rPr>
                <w:vanish/>
                <w:sz w:val="20"/>
                <w:szCs w:val="20"/>
              </w:rPr>
              <w:fldChar w:fldCharType="begin">
                <w:ffData>
                  <w:name w:val="nameOfCofin_06"/>
                  <w:enabled/>
                  <w:calcOnExi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c>
          <w:tcPr>
            <w:tcW w:w="1161" w:type="pct"/>
            <w:shd w:val="clear" w:color="auto" w:fill="auto"/>
          </w:tcPr>
          <w:p w14:paraId="53CDE329" w14:textId="77777777" w:rsidR="00344CA2" w:rsidRPr="007E3AFB" w:rsidRDefault="00AB3BC7" w:rsidP="00407952">
            <w:pPr>
              <w:ind w:left="5"/>
              <w:rPr>
                <w:vanish/>
                <w:sz w:val="20"/>
                <w:szCs w:val="20"/>
              </w:rPr>
            </w:pPr>
            <w:r w:rsidRPr="007E3AFB">
              <w:rPr>
                <w:vanish/>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00344CA2" w:rsidRPr="007E3AFB">
              <w:rPr>
                <w:vanish/>
                <w:sz w:val="20"/>
                <w:szCs w:val="20"/>
              </w:rPr>
              <w:instrText xml:space="preserve"> FORMDROPDOWN </w:instrText>
            </w:r>
            <w:r w:rsidRPr="007E3AFB">
              <w:rPr>
                <w:vanish/>
                <w:sz w:val="20"/>
                <w:szCs w:val="20"/>
              </w:rPr>
            </w:r>
            <w:r w:rsidRPr="007E3AFB">
              <w:rPr>
                <w:vanish/>
                <w:sz w:val="20"/>
                <w:szCs w:val="20"/>
              </w:rPr>
              <w:fldChar w:fldCharType="end"/>
            </w:r>
          </w:p>
        </w:tc>
        <w:tc>
          <w:tcPr>
            <w:tcW w:w="659" w:type="pct"/>
          </w:tcPr>
          <w:p w14:paraId="53CDE32A" w14:textId="77777777" w:rsidR="00344CA2" w:rsidRPr="007E3AFB" w:rsidRDefault="00AB3BC7" w:rsidP="00407952">
            <w:pPr>
              <w:ind w:left="-6"/>
              <w:jc w:val="right"/>
              <w:rPr>
                <w:vanish/>
                <w:sz w:val="20"/>
                <w:szCs w:val="20"/>
              </w:rPr>
            </w:pPr>
            <w:r w:rsidRPr="007E3AFB">
              <w:rPr>
                <w:vanish/>
                <w:sz w:val="20"/>
                <w:szCs w:val="20"/>
              </w:rPr>
              <w:fldChar w:fldCharType="begin">
                <w:ffData>
                  <w:name w:val="CofinTotal_06"/>
                  <w:enabled/>
                  <w:calcOnExit w:val="0"/>
                  <w:textInput>
                    <w:type w:val="number"/>
                    <w:format w:val="0"/>
                  </w:textInput>
                </w:ffData>
              </w:fldChar>
            </w:r>
            <w:r w:rsidR="00344CA2"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00344CA2" w:rsidRPr="007E3AFB">
              <w:rPr>
                <w:noProof/>
                <w:vanish/>
                <w:sz w:val="20"/>
                <w:szCs w:val="20"/>
              </w:rPr>
              <w:t> </w:t>
            </w:r>
            <w:r w:rsidRPr="007E3AFB">
              <w:rPr>
                <w:vanish/>
                <w:sz w:val="20"/>
                <w:szCs w:val="20"/>
              </w:rPr>
              <w:fldChar w:fldCharType="end"/>
            </w:r>
          </w:p>
        </w:tc>
      </w:tr>
      <w:tr w:rsidR="00344CA2" w:rsidRPr="007E3AFB" w14:paraId="53CDE330" w14:textId="77777777" w:rsidTr="00C80C48">
        <w:trPr>
          <w:cantSplit/>
        </w:trPr>
        <w:tc>
          <w:tcPr>
            <w:tcW w:w="1734" w:type="pct"/>
            <w:tcBorders>
              <w:top w:val="double" w:sz="4" w:space="0" w:color="auto"/>
              <w:bottom w:val="double" w:sz="4" w:space="0" w:color="auto"/>
            </w:tcBorders>
          </w:tcPr>
          <w:p w14:paraId="53CDE32C" w14:textId="77777777" w:rsidR="00344CA2" w:rsidRPr="007E3AFB" w:rsidRDefault="00BD1A2B" w:rsidP="00407952">
            <w:pPr>
              <w:rPr>
                <w:b/>
                <w:sz w:val="20"/>
                <w:szCs w:val="20"/>
              </w:rPr>
            </w:pPr>
            <w:r>
              <w:rPr>
                <w:b/>
                <w:sz w:val="20"/>
                <w:szCs w:val="20"/>
              </w:rPr>
              <w:t xml:space="preserve">Total </w:t>
            </w:r>
            <w:proofErr w:type="spellStart"/>
            <w:r>
              <w:rPr>
                <w:b/>
                <w:sz w:val="20"/>
                <w:szCs w:val="20"/>
              </w:rPr>
              <w:t>Co</w:t>
            </w:r>
            <w:r w:rsidR="00344CA2" w:rsidRPr="007E3AFB">
              <w:rPr>
                <w:b/>
                <w:sz w:val="20"/>
                <w:szCs w:val="20"/>
              </w:rPr>
              <w:t>financing</w:t>
            </w:r>
            <w:proofErr w:type="spellEnd"/>
          </w:p>
        </w:tc>
        <w:tc>
          <w:tcPr>
            <w:tcW w:w="1446" w:type="pct"/>
            <w:tcBorders>
              <w:top w:val="double" w:sz="4" w:space="0" w:color="auto"/>
              <w:bottom w:val="double" w:sz="4" w:space="0" w:color="auto"/>
            </w:tcBorders>
            <w:shd w:val="clear" w:color="auto" w:fill="CCCCCC"/>
          </w:tcPr>
          <w:p w14:paraId="53CDE32D" w14:textId="77777777" w:rsidR="00344CA2" w:rsidRPr="007E3AFB" w:rsidRDefault="00344CA2" w:rsidP="00407952">
            <w:pPr>
              <w:jc w:val="right"/>
              <w:rPr>
                <w:sz w:val="20"/>
                <w:szCs w:val="20"/>
              </w:rPr>
            </w:pPr>
          </w:p>
        </w:tc>
        <w:tc>
          <w:tcPr>
            <w:tcW w:w="1161" w:type="pct"/>
            <w:tcBorders>
              <w:top w:val="double" w:sz="4" w:space="0" w:color="auto"/>
              <w:bottom w:val="double" w:sz="4" w:space="0" w:color="auto"/>
            </w:tcBorders>
            <w:shd w:val="clear" w:color="auto" w:fill="CCCCCC"/>
          </w:tcPr>
          <w:p w14:paraId="53CDE32E" w14:textId="77777777" w:rsidR="00344CA2" w:rsidRPr="007E3AFB" w:rsidRDefault="00344CA2" w:rsidP="00407952">
            <w:pPr>
              <w:ind w:left="5"/>
              <w:jc w:val="right"/>
              <w:rPr>
                <w:sz w:val="20"/>
                <w:szCs w:val="20"/>
              </w:rPr>
            </w:pPr>
          </w:p>
        </w:tc>
        <w:bookmarkStart w:id="48" w:name="Total_C_COAMT"/>
        <w:tc>
          <w:tcPr>
            <w:tcW w:w="659" w:type="pct"/>
            <w:tcBorders>
              <w:top w:val="double" w:sz="4" w:space="0" w:color="auto"/>
              <w:bottom w:val="double" w:sz="4" w:space="0" w:color="auto"/>
            </w:tcBorders>
          </w:tcPr>
          <w:p w14:paraId="53CDE32F" w14:textId="77777777" w:rsidR="00344CA2" w:rsidRPr="007E3AFB" w:rsidRDefault="00AB3BC7" w:rsidP="0095762E">
            <w:pPr>
              <w:ind w:left="-6"/>
              <w:jc w:val="right"/>
              <w:rPr>
                <w:sz w:val="20"/>
                <w:szCs w:val="20"/>
              </w:rPr>
            </w:pPr>
            <w:r>
              <w:rPr>
                <w:sz w:val="20"/>
                <w:szCs w:val="20"/>
              </w:rPr>
              <w:fldChar w:fldCharType="begin">
                <w:ffData>
                  <w:name w:val="Total_C_COAMT"/>
                  <w:enabled w:val="0"/>
                  <w:calcOnExit/>
                  <w:textInput>
                    <w:type w:val="calculated"/>
                    <w:default w:val="=sum(C_COAMT_01,C_COAMT_02,C_COAMT_03,C_COAMT_04,C_COAMT_05,C_COAMT_06)"/>
                    <w:format w:val="#,##0"/>
                  </w:textInput>
                </w:ffData>
              </w:fldChar>
            </w:r>
            <w:r w:rsidR="00326D58">
              <w:rPr>
                <w:sz w:val="20"/>
                <w:szCs w:val="20"/>
              </w:rPr>
              <w:instrText xml:space="preserve"> FORMTEXT </w:instrText>
            </w:r>
            <w:r>
              <w:rPr>
                <w:sz w:val="20"/>
                <w:szCs w:val="20"/>
              </w:rPr>
              <w:fldChar w:fldCharType="begin"/>
            </w:r>
            <w:r w:rsidR="00326D58">
              <w:rPr>
                <w:sz w:val="20"/>
                <w:szCs w:val="20"/>
              </w:rPr>
              <w:instrText xml:space="preserve"> =sum(C_COAMT_01,C_COAMT_02,C_COAMT_03,C_COAMT_04,C_COAMT_05,C_COAMT_06) </w:instrText>
            </w:r>
            <w:r>
              <w:rPr>
                <w:sz w:val="20"/>
                <w:szCs w:val="20"/>
              </w:rPr>
              <w:fldChar w:fldCharType="separate"/>
            </w:r>
            <w:r w:rsidR="009338B5">
              <w:rPr>
                <w:noProof/>
                <w:sz w:val="20"/>
                <w:szCs w:val="20"/>
              </w:rPr>
              <w:instrText>650,000</w:instrText>
            </w:r>
            <w:r>
              <w:rPr>
                <w:sz w:val="20"/>
                <w:szCs w:val="20"/>
              </w:rPr>
              <w:fldChar w:fldCharType="end"/>
            </w:r>
            <w:r>
              <w:rPr>
                <w:sz w:val="20"/>
                <w:szCs w:val="20"/>
              </w:rPr>
            </w:r>
            <w:r>
              <w:rPr>
                <w:sz w:val="20"/>
                <w:szCs w:val="20"/>
              </w:rPr>
              <w:fldChar w:fldCharType="separate"/>
            </w:r>
            <w:r w:rsidR="009338B5">
              <w:rPr>
                <w:noProof/>
                <w:sz w:val="20"/>
                <w:szCs w:val="20"/>
              </w:rPr>
              <w:t>650,000</w:t>
            </w:r>
            <w:r>
              <w:rPr>
                <w:sz w:val="20"/>
                <w:szCs w:val="20"/>
              </w:rPr>
              <w:fldChar w:fldCharType="end"/>
            </w:r>
            <w:bookmarkEnd w:id="48"/>
          </w:p>
        </w:tc>
      </w:tr>
    </w:tbl>
    <w:p w14:paraId="53CDE331" w14:textId="77777777" w:rsidR="00276471" w:rsidRPr="005B6ABF" w:rsidRDefault="00BC472A" w:rsidP="00C23751">
      <w:pPr>
        <w:pStyle w:val="Footer"/>
        <w:numPr>
          <w:ilvl w:val="0"/>
          <w:numId w:val="23"/>
        </w:numPr>
        <w:tabs>
          <w:tab w:val="clear" w:pos="4320"/>
          <w:tab w:val="clear" w:pos="8640"/>
        </w:tabs>
        <w:spacing w:before="240" w:after="80"/>
        <w:ind w:left="-720" w:firstLine="0"/>
        <w:rPr>
          <w:b/>
          <w:smallCaps/>
          <w:sz w:val="22"/>
          <w:szCs w:val="22"/>
        </w:rPr>
      </w:pPr>
      <w:r>
        <w:rPr>
          <w:b/>
          <w:smallCaps/>
          <w:sz w:val="22"/>
          <w:szCs w:val="22"/>
        </w:rPr>
        <w:lastRenderedPageBreak/>
        <w:t xml:space="preserve">indicative </w:t>
      </w:r>
      <w:r w:rsidR="007F44AA">
        <w:rPr>
          <w:b/>
          <w:smallCaps/>
          <w:sz w:val="22"/>
          <w:szCs w:val="22"/>
        </w:rPr>
        <w:t>trust fund</w:t>
      </w:r>
      <w:r w:rsidR="005B6ABF" w:rsidRPr="005B6ABF">
        <w:rPr>
          <w:b/>
          <w:smallCaps/>
          <w:sz w:val="22"/>
          <w:szCs w:val="22"/>
        </w:rPr>
        <w:t xml:space="preserve"> </w:t>
      </w:r>
      <w:r w:rsidR="00107376" w:rsidRPr="005B6ABF">
        <w:rPr>
          <w:b/>
          <w:smallCaps/>
          <w:sz w:val="22"/>
          <w:szCs w:val="22"/>
        </w:rPr>
        <w:t xml:space="preserve"> Res</w:t>
      </w:r>
      <w:r w:rsidR="005B6ABF">
        <w:rPr>
          <w:b/>
          <w:smallCaps/>
          <w:sz w:val="22"/>
          <w:szCs w:val="22"/>
        </w:rPr>
        <w:t xml:space="preserve">ources </w:t>
      </w:r>
      <w:r w:rsidR="00667450" w:rsidRPr="007E3AFB">
        <w:rPr>
          <w:b/>
          <w:smallCaps/>
        </w:rPr>
        <w:t>($)</w:t>
      </w:r>
      <w:r w:rsidR="00667450">
        <w:rPr>
          <w:b/>
          <w:smallCaps/>
        </w:rPr>
        <w:t xml:space="preserve"> </w:t>
      </w:r>
      <w:r w:rsidR="005B6ABF">
        <w:rPr>
          <w:b/>
          <w:smallCaps/>
          <w:sz w:val="22"/>
          <w:szCs w:val="22"/>
        </w:rPr>
        <w:t xml:space="preserve">Requested by Agency, Focal Area </w:t>
      </w:r>
      <w:r w:rsidR="00107376" w:rsidRPr="005B6ABF">
        <w:rPr>
          <w:b/>
          <w:smallCaps/>
          <w:sz w:val="22"/>
          <w:szCs w:val="22"/>
        </w:rPr>
        <w:t>and Country</w:t>
      </w:r>
      <w:r w:rsidR="00107376" w:rsidRPr="005B6ABF">
        <w:rPr>
          <w:rStyle w:val="FootnoteReference"/>
          <w:b/>
          <w:bCs/>
          <w:caps/>
          <w:color w:val="000000"/>
          <w:sz w:val="22"/>
          <w:szCs w:val="22"/>
        </w:rPr>
        <w:t>1</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8"/>
        <w:gridCol w:w="1413"/>
        <w:gridCol w:w="2084"/>
        <w:gridCol w:w="1651"/>
        <w:gridCol w:w="1195"/>
        <w:gridCol w:w="1345"/>
        <w:gridCol w:w="1341"/>
      </w:tblGrid>
      <w:tr w:rsidR="00107376" w:rsidRPr="007E3AFB" w14:paraId="53CDE339" w14:textId="77777777" w:rsidTr="005A231D">
        <w:trPr>
          <w:trHeight w:val="260"/>
        </w:trPr>
        <w:tc>
          <w:tcPr>
            <w:tcW w:w="564" w:type="pct"/>
            <w:shd w:val="clear" w:color="auto" w:fill="auto"/>
            <w:vAlign w:val="center"/>
          </w:tcPr>
          <w:p w14:paraId="53CDE332" w14:textId="77777777" w:rsidR="00107376" w:rsidRPr="005B6ABF" w:rsidRDefault="00436AF0" w:rsidP="005D5071">
            <w:pPr>
              <w:jc w:val="center"/>
              <w:rPr>
                <w:rFonts w:ascii="Times New Roman Bold" w:hAnsi="Times New Roman Bold"/>
                <w:b/>
                <w:sz w:val="22"/>
                <w:szCs w:val="22"/>
              </w:rPr>
            </w:pPr>
            <w:r w:rsidRPr="005B6ABF">
              <w:rPr>
                <w:rFonts w:ascii="Times New Roman Bold" w:hAnsi="Times New Roman Bold"/>
                <w:b/>
                <w:sz w:val="22"/>
                <w:szCs w:val="22"/>
              </w:rPr>
              <w:t>GEF Agency</w:t>
            </w:r>
          </w:p>
        </w:tc>
        <w:tc>
          <w:tcPr>
            <w:tcW w:w="694" w:type="pct"/>
            <w:vAlign w:val="center"/>
          </w:tcPr>
          <w:p w14:paraId="53CDE333" w14:textId="77777777" w:rsidR="00107376" w:rsidRPr="005B6ABF" w:rsidRDefault="00436AF0" w:rsidP="005D5071">
            <w:pPr>
              <w:jc w:val="center"/>
              <w:rPr>
                <w:rFonts w:ascii="Times New Roman Bold" w:hAnsi="Times New Roman Bold"/>
                <w:b/>
                <w:sz w:val="22"/>
                <w:szCs w:val="22"/>
              </w:rPr>
            </w:pPr>
            <w:r w:rsidRPr="005B6ABF">
              <w:rPr>
                <w:rFonts w:ascii="Times New Roman Bold" w:hAnsi="Times New Roman Bold"/>
                <w:b/>
                <w:sz w:val="22"/>
                <w:szCs w:val="22"/>
              </w:rPr>
              <w:t>Type of Trust Fund</w:t>
            </w:r>
          </w:p>
        </w:tc>
        <w:tc>
          <w:tcPr>
            <w:tcW w:w="1024" w:type="pct"/>
            <w:shd w:val="clear" w:color="auto" w:fill="auto"/>
            <w:vAlign w:val="center"/>
          </w:tcPr>
          <w:p w14:paraId="53CDE334" w14:textId="77777777" w:rsidR="00107376" w:rsidRPr="005B6ABF" w:rsidRDefault="007441D9" w:rsidP="005D5071">
            <w:pPr>
              <w:jc w:val="center"/>
              <w:rPr>
                <w:rFonts w:ascii="Times New Roman Bold" w:hAnsi="Times New Roman Bold"/>
                <w:b/>
                <w:sz w:val="22"/>
                <w:szCs w:val="22"/>
              </w:rPr>
            </w:pPr>
            <w:r>
              <w:rPr>
                <w:rFonts w:ascii="Times New Roman Bold" w:hAnsi="Times New Roman Bold"/>
                <w:b/>
                <w:sz w:val="22"/>
                <w:szCs w:val="22"/>
              </w:rPr>
              <w:t>Focal A</w:t>
            </w:r>
            <w:r w:rsidR="00436AF0" w:rsidRPr="005B6ABF">
              <w:rPr>
                <w:rFonts w:ascii="Times New Roman Bold" w:hAnsi="Times New Roman Bold"/>
                <w:b/>
                <w:sz w:val="22"/>
                <w:szCs w:val="22"/>
              </w:rPr>
              <w:t>rea</w:t>
            </w:r>
          </w:p>
        </w:tc>
        <w:tc>
          <w:tcPr>
            <w:tcW w:w="811" w:type="pct"/>
            <w:shd w:val="clear" w:color="auto" w:fill="auto"/>
            <w:vAlign w:val="center"/>
          </w:tcPr>
          <w:p w14:paraId="53CDE335" w14:textId="77777777" w:rsidR="00107376" w:rsidRPr="007E3AFB" w:rsidRDefault="007441D9" w:rsidP="005D5071">
            <w:pPr>
              <w:jc w:val="center"/>
              <w:rPr>
                <w:b/>
                <w:sz w:val="22"/>
                <w:szCs w:val="22"/>
              </w:rPr>
            </w:pPr>
            <w:r>
              <w:rPr>
                <w:b/>
                <w:sz w:val="22"/>
                <w:szCs w:val="22"/>
              </w:rPr>
              <w:t>Country N</w:t>
            </w:r>
            <w:r w:rsidR="00436AF0" w:rsidRPr="007E3AFB">
              <w:rPr>
                <w:b/>
                <w:sz w:val="22"/>
                <w:szCs w:val="22"/>
              </w:rPr>
              <w:t>ame/Global</w:t>
            </w:r>
          </w:p>
        </w:tc>
        <w:tc>
          <w:tcPr>
            <w:tcW w:w="587" w:type="pct"/>
            <w:shd w:val="clear" w:color="auto" w:fill="auto"/>
            <w:vAlign w:val="center"/>
          </w:tcPr>
          <w:p w14:paraId="53CDE336" w14:textId="77777777" w:rsidR="00107376" w:rsidRPr="007E3AFB" w:rsidRDefault="007441D9" w:rsidP="007441D9">
            <w:pPr>
              <w:jc w:val="center"/>
              <w:rPr>
                <w:b/>
                <w:sz w:val="22"/>
                <w:szCs w:val="22"/>
              </w:rPr>
            </w:pPr>
            <w:r>
              <w:rPr>
                <w:b/>
                <w:sz w:val="22"/>
                <w:szCs w:val="22"/>
              </w:rPr>
              <w:t>Grant A</w:t>
            </w:r>
            <w:r w:rsidR="00107376" w:rsidRPr="007E3AFB">
              <w:rPr>
                <w:b/>
                <w:sz w:val="22"/>
                <w:szCs w:val="22"/>
              </w:rPr>
              <w:t xml:space="preserve">mount </w:t>
            </w:r>
            <w:r w:rsidR="00667450" w:rsidRPr="007E3AFB">
              <w:rPr>
                <w:b/>
                <w:smallCaps/>
              </w:rPr>
              <w:t>($)</w:t>
            </w:r>
            <w:r w:rsidR="00667450" w:rsidRPr="007E3AFB">
              <w:rPr>
                <w:b/>
                <w:sz w:val="22"/>
                <w:szCs w:val="22"/>
              </w:rPr>
              <w:t xml:space="preserve"> </w:t>
            </w:r>
            <w:r w:rsidR="00107376" w:rsidRPr="007E3AFB">
              <w:rPr>
                <w:b/>
                <w:sz w:val="22"/>
                <w:szCs w:val="22"/>
              </w:rPr>
              <w:t>(a)</w:t>
            </w:r>
          </w:p>
        </w:tc>
        <w:tc>
          <w:tcPr>
            <w:tcW w:w="661" w:type="pct"/>
            <w:shd w:val="clear" w:color="auto" w:fill="auto"/>
            <w:vAlign w:val="center"/>
          </w:tcPr>
          <w:p w14:paraId="53CDE337" w14:textId="77777777" w:rsidR="00107376" w:rsidRPr="007E3AFB" w:rsidRDefault="00107376" w:rsidP="005D5071">
            <w:pPr>
              <w:jc w:val="center"/>
              <w:rPr>
                <w:b/>
                <w:sz w:val="22"/>
                <w:szCs w:val="22"/>
              </w:rPr>
            </w:pPr>
            <w:r w:rsidRPr="007E3AFB">
              <w:rPr>
                <w:b/>
                <w:sz w:val="22"/>
                <w:szCs w:val="22"/>
              </w:rPr>
              <w:t xml:space="preserve">Agency Fee </w:t>
            </w:r>
            <w:r w:rsidR="00667450" w:rsidRPr="007E3AFB">
              <w:rPr>
                <w:b/>
                <w:smallCaps/>
              </w:rPr>
              <w:t>($)</w:t>
            </w:r>
            <w:r w:rsidR="00667450" w:rsidRPr="007E3AFB">
              <w:rPr>
                <w:b/>
                <w:sz w:val="22"/>
                <w:szCs w:val="22"/>
              </w:rPr>
              <w:t xml:space="preserve"> </w:t>
            </w:r>
            <w:r w:rsidRPr="007E3AFB">
              <w:rPr>
                <w:b/>
                <w:sz w:val="22"/>
                <w:szCs w:val="22"/>
              </w:rPr>
              <w:t>(b)</w:t>
            </w:r>
            <w:r w:rsidRPr="007E3AFB">
              <w:rPr>
                <w:b/>
                <w:sz w:val="22"/>
                <w:szCs w:val="22"/>
                <w:vertAlign w:val="superscript"/>
              </w:rPr>
              <w:t>2</w:t>
            </w:r>
          </w:p>
        </w:tc>
        <w:tc>
          <w:tcPr>
            <w:tcW w:w="659" w:type="pct"/>
            <w:shd w:val="clear" w:color="auto" w:fill="auto"/>
            <w:vAlign w:val="center"/>
          </w:tcPr>
          <w:p w14:paraId="53CDE338" w14:textId="77777777" w:rsidR="00107376" w:rsidRPr="007E3AFB" w:rsidRDefault="00107376" w:rsidP="005D5071">
            <w:pPr>
              <w:ind w:firstLine="195"/>
              <w:jc w:val="center"/>
              <w:rPr>
                <w:b/>
                <w:sz w:val="22"/>
                <w:szCs w:val="22"/>
              </w:rPr>
            </w:pPr>
            <w:r w:rsidRPr="007E3AFB">
              <w:rPr>
                <w:b/>
                <w:sz w:val="22"/>
                <w:szCs w:val="22"/>
              </w:rPr>
              <w:t xml:space="preserve">Total </w:t>
            </w:r>
            <w:r w:rsidR="00667450" w:rsidRPr="007E3AFB">
              <w:rPr>
                <w:b/>
                <w:smallCaps/>
              </w:rPr>
              <w:t>($)</w:t>
            </w:r>
            <w:r w:rsidR="00667450">
              <w:rPr>
                <w:b/>
                <w:smallCaps/>
              </w:rPr>
              <w:t xml:space="preserve"> </w:t>
            </w:r>
            <w:r w:rsidRPr="007E3AFB">
              <w:rPr>
                <w:b/>
                <w:sz w:val="22"/>
                <w:szCs w:val="22"/>
              </w:rPr>
              <w:t>c=</w:t>
            </w:r>
            <w:proofErr w:type="spellStart"/>
            <w:r w:rsidRPr="007E3AFB">
              <w:rPr>
                <w:b/>
                <w:sz w:val="22"/>
                <w:szCs w:val="22"/>
              </w:rPr>
              <w:t>a+b</w:t>
            </w:r>
            <w:proofErr w:type="spellEnd"/>
          </w:p>
        </w:tc>
      </w:tr>
      <w:bookmarkStart w:id="49" w:name="GEF_IA_01"/>
      <w:tr w:rsidR="00702FB1" w:rsidRPr="007E3AFB" w14:paraId="53CDE341" w14:textId="77777777" w:rsidTr="005A231D">
        <w:trPr>
          <w:trHeight w:val="253"/>
        </w:trPr>
        <w:tc>
          <w:tcPr>
            <w:tcW w:w="564" w:type="pct"/>
            <w:shd w:val="clear" w:color="auto" w:fill="auto"/>
          </w:tcPr>
          <w:p w14:paraId="53CDE33A" w14:textId="77777777" w:rsidR="00702FB1" w:rsidRPr="00702FB1" w:rsidRDefault="00AB3BC7">
            <w:pPr>
              <w:rPr>
                <w:sz w:val="20"/>
                <w:szCs w:val="20"/>
              </w:rPr>
            </w:pPr>
            <w:r>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7"/>
                    <w:listEntry w:val="(select)"/>
                    <w:listEntry w:val="AfDB"/>
                    <w:listEntry w:val="AsDB"/>
                    <w:listEntry w:val="EBRD"/>
                    <w:listEntry w:val="FAO"/>
                    <w:listEntry w:val="IADB"/>
                    <w:listEntry w:val="IFAD"/>
                    <w:listEntry w:val="UNDP"/>
                    <w:listEntry w:val="UNEP"/>
                    <w:listEntry w:val="UNIDO"/>
                    <w:listEntry w:val="WB"/>
                  </w:ddList>
                </w:ffData>
              </w:fldChar>
            </w:r>
            <w:r w:rsidR="00702FB1">
              <w:rPr>
                <w:sz w:val="20"/>
                <w:szCs w:val="20"/>
              </w:rPr>
              <w:instrText xml:space="preserve"> FORMDROPDOWN </w:instrText>
            </w:r>
            <w:r>
              <w:rPr>
                <w:sz w:val="20"/>
                <w:szCs w:val="20"/>
              </w:rPr>
            </w:r>
            <w:r>
              <w:rPr>
                <w:sz w:val="20"/>
                <w:szCs w:val="20"/>
              </w:rPr>
              <w:fldChar w:fldCharType="end"/>
            </w:r>
            <w:bookmarkEnd w:id="49"/>
          </w:p>
        </w:tc>
        <w:bookmarkStart w:id="50" w:name="D_TF_01"/>
        <w:tc>
          <w:tcPr>
            <w:tcW w:w="694" w:type="pct"/>
          </w:tcPr>
          <w:p w14:paraId="53CDE33B" w14:textId="77777777" w:rsidR="00702FB1" w:rsidRDefault="00AB3BC7">
            <w:r>
              <w:rPr>
                <w:sz w:val="20"/>
                <w:szCs w:val="20"/>
              </w:rPr>
              <w:fldChar w:fldCharType="begin">
                <w:ffData>
                  <w:name w:val="D_TF_01"/>
                  <w:enabled/>
                  <w:calcOnExit w:val="0"/>
                  <w:ddList>
                    <w:result w:val="1"/>
                    <w:listEntry w:val="(select)"/>
                    <w:listEntry w:val="GEFTF"/>
                    <w:listEntry w:val="LDCF"/>
                    <w:listEntry w:val="SCCF"/>
                    <w:listEntry w:val="NPIF"/>
                  </w:ddList>
                </w:ffData>
              </w:fldChar>
            </w:r>
            <w:r w:rsidR="00702FB1">
              <w:rPr>
                <w:sz w:val="20"/>
                <w:szCs w:val="20"/>
              </w:rPr>
              <w:instrText xml:space="preserve"> FORMDROPDOWN </w:instrText>
            </w:r>
            <w:r>
              <w:rPr>
                <w:sz w:val="20"/>
                <w:szCs w:val="20"/>
              </w:rPr>
            </w:r>
            <w:r>
              <w:rPr>
                <w:sz w:val="20"/>
                <w:szCs w:val="20"/>
              </w:rPr>
              <w:fldChar w:fldCharType="end"/>
            </w:r>
            <w:bookmarkEnd w:id="50"/>
          </w:p>
        </w:tc>
        <w:bookmarkStart w:id="51" w:name="D_FocalArea_01"/>
        <w:tc>
          <w:tcPr>
            <w:tcW w:w="1024" w:type="pct"/>
            <w:shd w:val="clear" w:color="auto" w:fill="auto"/>
          </w:tcPr>
          <w:p w14:paraId="53CDE33C" w14:textId="77777777" w:rsidR="00702FB1" w:rsidRPr="00814B1E" w:rsidRDefault="00AB3BC7" w:rsidP="00107376">
            <w:pPr>
              <w:rPr>
                <w:sz w:val="20"/>
                <w:szCs w:val="20"/>
              </w:rPr>
            </w:pPr>
            <w:r>
              <w:rPr>
                <w:sz w:val="20"/>
                <w:szCs w:val="20"/>
              </w:rPr>
              <w:fldChar w:fldCharType="begin">
                <w:ffData>
                  <w:name w:val="D_FocalArea_01"/>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702FB1">
              <w:rPr>
                <w:sz w:val="20"/>
                <w:szCs w:val="20"/>
              </w:rPr>
              <w:instrText xml:space="preserve"> FORMDROPDOWN </w:instrText>
            </w:r>
            <w:r>
              <w:rPr>
                <w:sz w:val="20"/>
                <w:szCs w:val="20"/>
              </w:rPr>
            </w:r>
            <w:r>
              <w:rPr>
                <w:sz w:val="20"/>
                <w:szCs w:val="20"/>
              </w:rPr>
              <w:fldChar w:fldCharType="end"/>
            </w:r>
            <w:bookmarkEnd w:id="51"/>
          </w:p>
        </w:tc>
        <w:bookmarkStart w:id="52" w:name="D_Country_01"/>
        <w:tc>
          <w:tcPr>
            <w:tcW w:w="811" w:type="pct"/>
            <w:shd w:val="clear" w:color="auto" w:fill="auto"/>
          </w:tcPr>
          <w:p w14:paraId="53CDE33D" w14:textId="77777777" w:rsidR="00702FB1" w:rsidRPr="00814B1E" w:rsidRDefault="00AB3BC7" w:rsidP="00753BA1">
            <w:pPr>
              <w:rPr>
                <w:sz w:val="20"/>
                <w:szCs w:val="20"/>
              </w:rPr>
            </w:pPr>
            <w:r>
              <w:rPr>
                <w:sz w:val="20"/>
                <w:szCs w:val="20"/>
              </w:rPr>
              <w:fldChar w:fldCharType="begin">
                <w:ffData>
                  <w:name w:val="D_Country_01"/>
                  <w:enabled/>
                  <w:calcOnExit w:val="0"/>
                  <w:textInput/>
                </w:ffData>
              </w:fldChar>
            </w:r>
            <w:r w:rsidR="00702FB1">
              <w:rPr>
                <w:sz w:val="20"/>
                <w:szCs w:val="20"/>
              </w:rPr>
              <w:instrText xml:space="preserve"> FORMTEXT </w:instrText>
            </w:r>
            <w:r>
              <w:rPr>
                <w:sz w:val="20"/>
                <w:szCs w:val="20"/>
              </w:rPr>
            </w:r>
            <w:r>
              <w:rPr>
                <w:sz w:val="20"/>
                <w:szCs w:val="20"/>
              </w:rPr>
              <w:fldChar w:fldCharType="separate"/>
            </w:r>
            <w:r w:rsidR="00753BA1">
              <w:rPr>
                <w:noProof/>
                <w:sz w:val="20"/>
                <w:szCs w:val="20"/>
              </w:rPr>
              <w:t>Kazakhstan</w:t>
            </w:r>
            <w:r>
              <w:rPr>
                <w:sz w:val="20"/>
                <w:szCs w:val="20"/>
              </w:rPr>
              <w:fldChar w:fldCharType="end"/>
            </w:r>
            <w:bookmarkEnd w:id="52"/>
          </w:p>
        </w:tc>
        <w:bookmarkStart w:id="53" w:name="D_GA_01"/>
        <w:tc>
          <w:tcPr>
            <w:tcW w:w="587" w:type="pct"/>
            <w:shd w:val="clear" w:color="auto" w:fill="auto"/>
          </w:tcPr>
          <w:p w14:paraId="53CDE33E" w14:textId="77777777" w:rsidR="00702FB1" w:rsidRPr="00814B1E" w:rsidRDefault="00AB3BC7" w:rsidP="00753BA1">
            <w:pPr>
              <w:jc w:val="right"/>
              <w:rPr>
                <w:sz w:val="20"/>
                <w:szCs w:val="20"/>
              </w:rPr>
            </w:pPr>
            <w:r>
              <w:rPr>
                <w:sz w:val="20"/>
                <w:szCs w:val="20"/>
              </w:rPr>
              <w:fldChar w:fldCharType="begin">
                <w:ffData>
                  <w:name w:val="D_GA_01"/>
                  <w:enabled/>
                  <w:calcOnExit/>
                  <w:textInput>
                    <w:type w:val="number"/>
                    <w:format w:val="#,##0"/>
                  </w:textInput>
                </w:ffData>
              </w:fldChar>
            </w:r>
            <w:r w:rsidR="00702FB1">
              <w:rPr>
                <w:sz w:val="20"/>
                <w:szCs w:val="20"/>
              </w:rPr>
              <w:instrText xml:space="preserve"> FORMTEXT </w:instrText>
            </w:r>
            <w:r>
              <w:rPr>
                <w:sz w:val="20"/>
                <w:szCs w:val="20"/>
              </w:rPr>
            </w:r>
            <w:r>
              <w:rPr>
                <w:sz w:val="20"/>
                <w:szCs w:val="20"/>
              </w:rPr>
              <w:fldChar w:fldCharType="separate"/>
            </w:r>
            <w:r w:rsidR="00753BA1">
              <w:rPr>
                <w:noProof/>
                <w:sz w:val="20"/>
                <w:szCs w:val="20"/>
              </w:rPr>
              <w:t>500,000</w:t>
            </w:r>
            <w:r>
              <w:rPr>
                <w:sz w:val="20"/>
                <w:szCs w:val="20"/>
              </w:rPr>
              <w:fldChar w:fldCharType="end"/>
            </w:r>
            <w:bookmarkEnd w:id="53"/>
          </w:p>
        </w:tc>
        <w:bookmarkStart w:id="54" w:name="D_AF_01"/>
        <w:tc>
          <w:tcPr>
            <w:tcW w:w="661" w:type="pct"/>
            <w:shd w:val="clear" w:color="auto" w:fill="auto"/>
          </w:tcPr>
          <w:p w14:paraId="53CDE33F" w14:textId="77777777" w:rsidR="00702FB1" w:rsidRPr="00814B1E" w:rsidRDefault="00AB3BC7" w:rsidP="00753BA1">
            <w:pPr>
              <w:jc w:val="right"/>
              <w:rPr>
                <w:sz w:val="20"/>
                <w:szCs w:val="20"/>
              </w:rPr>
            </w:pPr>
            <w:r>
              <w:rPr>
                <w:sz w:val="20"/>
                <w:szCs w:val="20"/>
              </w:rPr>
              <w:fldChar w:fldCharType="begin">
                <w:ffData>
                  <w:name w:val="D_AF_01"/>
                  <w:enabled/>
                  <w:calcOnExit/>
                  <w:textInput>
                    <w:type w:val="number"/>
                    <w:format w:val="#,##0"/>
                  </w:textInput>
                </w:ffData>
              </w:fldChar>
            </w:r>
            <w:r w:rsidR="00702FB1">
              <w:rPr>
                <w:sz w:val="20"/>
                <w:szCs w:val="20"/>
              </w:rPr>
              <w:instrText xml:space="preserve"> FORMTEXT </w:instrText>
            </w:r>
            <w:r>
              <w:rPr>
                <w:sz w:val="20"/>
                <w:szCs w:val="20"/>
              </w:rPr>
            </w:r>
            <w:r>
              <w:rPr>
                <w:sz w:val="20"/>
                <w:szCs w:val="20"/>
              </w:rPr>
              <w:fldChar w:fldCharType="separate"/>
            </w:r>
            <w:r w:rsidR="00753BA1">
              <w:rPr>
                <w:noProof/>
                <w:sz w:val="20"/>
                <w:szCs w:val="20"/>
              </w:rPr>
              <w:t>47,500</w:t>
            </w:r>
            <w:r>
              <w:rPr>
                <w:sz w:val="20"/>
                <w:szCs w:val="20"/>
              </w:rPr>
              <w:fldChar w:fldCharType="end"/>
            </w:r>
            <w:bookmarkEnd w:id="54"/>
          </w:p>
        </w:tc>
        <w:bookmarkStart w:id="55" w:name="D_GAAF_TOT_01"/>
        <w:tc>
          <w:tcPr>
            <w:tcW w:w="659" w:type="pct"/>
            <w:shd w:val="clear" w:color="auto" w:fill="auto"/>
          </w:tcPr>
          <w:p w14:paraId="53CDE340" w14:textId="77777777" w:rsidR="00702FB1" w:rsidRPr="00814B1E" w:rsidRDefault="00AB3BC7" w:rsidP="00107376">
            <w:pPr>
              <w:jc w:val="right"/>
              <w:rPr>
                <w:sz w:val="20"/>
                <w:szCs w:val="20"/>
              </w:rPr>
            </w:pPr>
            <w:r>
              <w:rPr>
                <w:sz w:val="20"/>
                <w:szCs w:val="20"/>
              </w:rPr>
              <w:fldChar w:fldCharType="begin">
                <w:ffData>
                  <w:name w:val="D_GAAF_TOT_01"/>
                  <w:enabled w:val="0"/>
                  <w:calcOnExit/>
                  <w:textInput>
                    <w:type w:val="calculated"/>
                    <w:default w:val="=sum(D_GA_01,D_AF_01)"/>
                    <w:format w:val="#,##0"/>
                  </w:textInput>
                </w:ffData>
              </w:fldChar>
            </w:r>
            <w:r w:rsidR="00702FB1">
              <w:rPr>
                <w:sz w:val="20"/>
                <w:szCs w:val="20"/>
              </w:rPr>
              <w:instrText xml:space="preserve"> FORMTEXT </w:instrText>
            </w:r>
            <w:r>
              <w:rPr>
                <w:sz w:val="20"/>
                <w:szCs w:val="20"/>
              </w:rPr>
              <w:fldChar w:fldCharType="begin"/>
            </w:r>
            <w:r w:rsidR="00702FB1">
              <w:rPr>
                <w:sz w:val="20"/>
                <w:szCs w:val="20"/>
              </w:rPr>
              <w:instrText xml:space="preserve"> =sum(D_GA_01,D_AF_01) </w:instrText>
            </w:r>
            <w:r>
              <w:rPr>
                <w:sz w:val="20"/>
                <w:szCs w:val="20"/>
              </w:rPr>
              <w:fldChar w:fldCharType="separate"/>
            </w:r>
            <w:r w:rsidR="009338B5">
              <w:rPr>
                <w:noProof/>
                <w:sz w:val="20"/>
                <w:szCs w:val="20"/>
              </w:rPr>
              <w:instrText>547,500</w:instrText>
            </w:r>
            <w:r>
              <w:rPr>
                <w:sz w:val="20"/>
                <w:szCs w:val="20"/>
              </w:rPr>
              <w:fldChar w:fldCharType="end"/>
            </w:r>
            <w:r>
              <w:rPr>
                <w:sz w:val="20"/>
                <w:szCs w:val="20"/>
              </w:rPr>
            </w:r>
            <w:r>
              <w:rPr>
                <w:sz w:val="20"/>
                <w:szCs w:val="20"/>
              </w:rPr>
              <w:fldChar w:fldCharType="separate"/>
            </w:r>
            <w:r w:rsidR="009338B5">
              <w:rPr>
                <w:noProof/>
                <w:sz w:val="20"/>
                <w:szCs w:val="20"/>
              </w:rPr>
              <w:t>547,500</w:t>
            </w:r>
            <w:r>
              <w:rPr>
                <w:sz w:val="20"/>
                <w:szCs w:val="20"/>
              </w:rPr>
              <w:fldChar w:fldCharType="end"/>
            </w:r>
            <w:bookmarkEnd w:id="55"/>
          </w:p>
        </w:tc>
      </w:tr>
      <w:tr w:rsidR="00A370B6" w:rsidRPr="007E3AFB" w14:paraId="53CDE346" w14:textId="77777777" w:rsidTr="00501697">
        <w:trPr>
          <w:trHeight w:val="253"/>
        </w:trPr>
        <w:tc>
          <w:tcPr>
            <w:tcW w:w="3093" w:type="pct"/>
            <w:gridSpan w:val="4"/>
            <w:tcBorders>
              <w:top w:val="double" w:sz="4" w:space="0" w:color="auto"/>
            </w:tcBorders>
          </w:tcPr>
          <w:p w14:paraId="53CDE342" w14:textId="77777777" w:rsidR="00A370B6" w:rsidRPr="007E3AFB" w:rsidRDefault="00A370B6" w:rsidP="005B6ABF">
            <w:pPr>
              <w:rPr>
                <w:sz w:val="20"/>
                <w:szCs w:val="20"/>
              </w:rPr>
            </w:pPr>
            <w:r w:rsidRPr="007E3AFB">
              <w:rPr>
                <w:b/>
                <w:sz w:val="20"/>
                <w:szCs w:val="20"/>
              </w:rPr>
              <w:t xml:space="preserve">Total </w:t>
            </w:r>
            <w:r w:rsidR="005B6ABF">
              <w:rPr>
                <w:b/>
                <w:sz w:val="20"/>
                <w:szCs w:val="20"/>
              </w:rPr>
              <w:t xml:space="preserve">Grant </w:t>
            </w:r>
            <w:r w:rsidRPr="007E3AFB">
              <w:rPr>
                <w:b/>
                <w:sz w:val="20"/>
                <w:szCs w:val="20"/>
              </w:rPr>
              <w:t>Resources</w:t>
            </w:r>
          </w:p>
        </w:tc>
        <w:bookmarkStart w:id="56" w:name="D_GA_TOT"/>
        <w:tc>
          <w:tcPr>
            <w:tcW w:w="587" w:type="pct"/>
            <w:tcBorders>
              <w:top w:val="double" w:sz="4" w:space="0" w:color="auto"/>
            </w:tcBorders>
            <w:shd w:val="clear" w:color="auto" w:fill="auto"/>
          </w:tcPr>
          <w:p w14:paraId="53CDE343" w14:textId="77777777" w:rsidR="00A370B6" w:rsidRPr="007E3AFB" w:rsidRDefault="00AB3BC7" w:rsidP="00107376">
            <w:pPr>
              <w:jc w:val="right"/>
              <w:rPr>
                <w:sz w:val="20"/>
                <w:szCs w:val="20"/>
              </w:rPr>
            </w:pPr>
            <w:r>
              <w:rPr>
                <w:sz w:val="20"/>
                <w:szCs w:val="20"/>
              </w:rPr>
              <w:fldChar w:fldCharType="begin">
                <w:ffData>
                  <w:name w:val="D_GA_TOT"/>
                  <w:enabled w:val="0"/>
                  <w:calcOnExit/>
                  <w:textInput>
                    <w:type w:val="calculated"/>
                    <w:default w:val="=sum(D_GA_01,D_GA_02,D_GA_03,D_GA_04,D_GA_05)"/>
                    <w:format w:val="#,##0"/>
                  </w:textInput>
                </w:ffData>
              </w:fldChar>
            </w:r>
            <w:r w:rsidR="00383D04">
              <w:rPr>
                <w:sz w:val="20"/>
                <w:szCs w:val="20"/>
              </w:rPr>
              <w:instrText xml:space="preserve"> FORMTEXT </w:instrText>
            </w:r>
            <w:r>
              <w:rPr>
                <w:sz w:val="20"/>
                <w:szCs w:val="20"/>
              </w:rPr>
              <w:fldChar w:fldCharType="begin"/>
            </w:r>
            <w:r w:rsidR="00383D04">
              <w:rPr>
                <w:sz w:val="20"/>
                <w:szCs w:val="20"/>
              </w:rPr>
              <w:instrText xml:space="preserve"> =sum(D_GA_01,D_GA_02,D_GA_03,D_GA_04,D_GA_05) </w:instrText>
            </w:r>
            <w:r>
              <w:rPr>
                <w:sz w:val="20"/>
                <w:szCs w:val="20"/>
              </w:rPr>
              <w:fldChar w:fldCharType="separate"/>
            </w:r>
            <w:r w:rsidR="009338B5">
              <w:rPr>
                <w:noProof/>
                <w:sz w:val="20"/>
                <w:szCs w:val="20"/>
              </w:rPr>
              <w:instrText>500,000</w:instrText>
            </w:r>
            <w:r>
              <w:rPr>
                <w:sz w:val="20"/>
                <w:szCs w:val="20"/>
              </w:rPr>
              <w:fldChar w:fldCharType="end"/>
            </w:r>
            <w:r>
              <w:rPr>
                <w:sz w:val="20"/>
                <w:szCs w:val="20"/>
              </w:rPr>
            </w:r>
            <w:r>
              <w:rPr>
                <w:sz w:val="20"/>
                <w:szCs w:val="20"/>
              </w:rPr>
              <w:fldChar w:fldCharType="separate"/>
            </w:r>
            <w:r w:rsidR="009338B5">
              <w:rPr>
                <w:noProof/>
                <w:sz w:val="20"/>
                <w:szCs w:val="20"/>
              </w:rPr>
              <w:t>500,000</w:t>
            </w:r>
            <w:r>
              <w:rPr>
                <w:sz w:val="20"/>
                <w:szCs w:val="20"/>
              </w:rPr>
              <w:fldChar w:fldCharType="end"/>
            </w:r>
            <w:bookmarkEnd w:id="56"/>
          </w:p>
        </w:tc>
        <w:bookmarkStart w:id="57" w:name="D_AF_TOT"/>
        <w:tc>
          <w:tcPr>
            <w:tcW w:w="661" w:type="pct"/>
            <w:tcBorders>
              <w:top w:val="double" w:sz="4" w:space="0" w:color="auto"/>
            </w:tcBorders>
          </w:tcPr>
          <w:p w14:paraId="53CDE344" w14:textId="77777777" w:rsidR="00A370B6" w:rsidRPr="007E3AFB" w:rsidRDefault="00AB3BC7" w:rsidP="00107376">
            <w:pPr>
              <w:jc w:val="right"/>
              <w:rPr>
                <w:sz w:val="20"/>
                <w:szCs w:val="20"/>
              </w:rPr>
            </w:pPr>
            <w:r>
              <w:rPr>
                <w:sz w:val="20"/>
                <w:szCs w:val="20"/>
              </w:rPr>
              <w:fldChar w:fldCharType="begin">
                <w:ffData>
                  <w:name w:val="D_AF_TOT"/>
                  <w:enabled w:val="0"/>
                  <w:calcOnExit/>
                  <w:textInput>
                    <w:type w:val="calculated"/>
                    <w:default w:val="=sum(D_AF_01,D_AF_02,D_AF_03,D_AF_04,D_AF_05)"/>
                    <w:format w:val="#,##0"/>
                  </w:textInput>
                </w:ffData>
              </w:fldChar>
            </w:r>
            <w:r w:rsidR="00383D04">
              <w:rPr>
                <w:sz w:val="20"/>
                <w:szCs w:val="20"/>
              </w:rPr>
              <w:instrText xml:space="preserve"> FORMTEXT </w:instrText>
            </w:r>
            <w:r>
              <w:rPr>
                <w:sz w:val="20"/>
                <w:szCs w:val="20"/>
              </w:rPr>
              <w:fldChar w:fldCharType="begin"/>
            </w:r>
            <w:r w:rsidR="00383D04">
              <w:rPr>
                <w:sz w:val="20"/>
                <w:szCs w:val="20"/>
              </w:rPr>
              <w:instrText xml:space="preserve"> =sum(D_AF_01,D_AF_02,D_AF_03,D_AF_04,D_AF_05) </w:instrText>
            </w:r>
            <w:r>
              <w:rPr>
                <w:sz w:val="20"/>
                <w:szCs w:val="20"/>
              </w:rPr>
              <w:fldChar w:fldCharType="separate"/>
            </w:r>
            <w:r w:rsidR="009338B5">
              <w:rPr>
                <w:noProof/>
                <w:sz w:val="20"/>
                <w:szCs w:val="20"/>
              </w:rPr>
              <w:instrText>47,500</w:instrText>
            </w:r>
            <w:r>
              <w:rPr>
                <w:sz w:val="20"/>
                <w:szCs w:val="20"/>
              </w:rPr>
              <w:fldChar w:fldCharType="end"/>
            </w:r>
            <w:r>
              <w:rPr>
                <w:sz w:val="20"/>
                <w:szCs w:val="20"/>
              </w:rPr>
            </w:r>
            <w:r>
              <w:rPr>
                <w:sz w:val="20"/>
                <w:szCs w:val="20"/>
              </w:rPr>
              <w:fldChar w:fldCharType="separate"/>
            </w:r>
            <w:r w:rsidR="009338B5">
              <w:rPr>
                <w:noProof/>
                <w:sz w:val="20"/>
                <w:szCs w:val="20"/>
              </w:rPr>
              <w:t>47,500</w:t>
            </w:r>
            <w:r>
              <w:rPr>
                <w:sz w:val="20"/>
                <w:szCs w:val="20"/>
              </w:rPr>
              <w:fldChar w:fldCharType="end"/>
            </w:r>
            <w:bookmarkEnd w:id="57"/>
          </w:p>
        </w:tc>
        <w:bookmarkStart w:id="58" w:name="TOTGAAFTOT"/>
        <w:tc>
          <w:tcPr>
            <w:tcW w:w="659" w:type="pct"/>
            <w:tcBorders>
              <w:top w:val="double" w:sz="4" w:space="0" w:color="auto"/>
            </w:tcBorders>
            <w:shd w:val="clear" w:color="auto" w:fill="auto"/>
          </w:tcPr>
          <w:p w14:paraId="53CDE345" w14:textId="77777777" w:rsidR="00A370B6" w:rsidRPr="007E3AFB" w:rsidRDefault="00AB3BC7" w:rsidP="00107376">
            <w:pPr>
              <w:jc w:val="right"/>
              <w:rPr>
                <w:sz w:val="20"/>
                <w:szCs w:val="20"/>
              </w:rPr>
            </w:pPr>
            <w:r>
              <w:rPr>
                <w:sz w:val="20"/>
                <w:szCs w:val="20"/>
              </w:rPr>
              <w:fldChar w:fldCharType="begin">
                <w:ffData>
                  <w:name w:val="TOTGAAFTOT"/>
                  <w:enabled w:val="0"/>
                  <w:calcOnExit/>
                  <w:textInput>
                    <w:type w:val="calculated"/>
                    <w:default w:val="=sum(D_GA_TOT,D_AF_TOT)"/>
                  </w:textInput>
                </w:ffData>
              </w:fldChar>
            </w:r>
            <w:r w:rsidR="002438BA">
              <w:rPr>
                <w:sz w:val="20"/>
                <w:szCs w:val="20"/>
              </w:rPr>
              <w:instrText xml:space="preserve"> FORMTEXT </w:instrText>
            </w:r>
            <w:r>
              <w:rPr>
                <w:sz w:val="20"/>
                <w:szCs w:val="20"/>
              </w:rPr>
              <w:fldChar w:fldCharType="begin"/>
            </w:r>
            <w:r w:rsidR="002438BA">
              <w:rPr>
                <w:sz w:val="20"/>
                <w:szCs w:val="20"/>
              </w:rPr>
              <w:instrText xml:space="preserve"> =sum(D_GA_TOT,D_AF_TOT) </w:instrText>
            </w:r>
            <w:r>
              <w:rPr>
                <w:sz w:val="20"/>
                <w:szCs w:val="20"/>
              </w:rPr>
              <w:fldChar w:fldCharType="separate"/>
            </w:r>
            <w:r w:rsidR="009338B5">
              <w:rPr>
                <w:noProof/>
                <w:sz w:val="20"/>
                <w:szCs w:val="20"/>
              </w:rPr>
              <w:instrText>547,500</w:instrText>
            </w:r>
            <w:r>
              <w:rPr>
                <w:sz w:val="20"/>
                <w:szCs w:val="20"/>
              </w:rPr>
              <w:fldChar w:fldCharType="end"/>
            </w:r>
            <w:r>
              <w:rPr>
                <w:sz w:val="20"/>
                <w:szCs w:val="20"/>
              </w:rPr>
            </w:r>
            <w:r>
              <w:rPr>
                <w:sz w:val="20"/>
                <w:szCs w:val="20"/>
              </w:rPr>
              <w:fldChar w:fldCharType="separate"/>
            </w:r>
            <w:r w:rsidR="009338B5">
              <w:rPr>
                <w:noProof/>
                <w:sz w:val="20"/>
                <w:szCs w:val="20"/>
              </w:rPr>
              <w:t>547,500</w:t>
            </w:r>
            <w:r>
              <w:rPr>
                <w:sz w:val="20"/>
                <w:szCs w:val="20"/>
              </w:rPr>
              <w:fldChar w:fldCharType="end"/>
            </w:r>
            <w:bookmarkEnd w:id="58"/>
          </w:p>
        </w:tc>
      </w:tr>
    </w:tbl>
    <w:p w14:paraId="53CDE347" w14:textId="77777777" w:rsidR="00E10D29" w:rsidRPr="007E3AFB" w:rsidRDefault="000A24E2" w:rsidP="00FA48C4">
      <w:pPr>
        <w:pStyle w:val="Footer"/>
        <w:tabs>
          <w:tab w:val="clear" w:pos="4320"/>
          <w:tab w:val="clear" w:pos="8640"/>
        </w:tabs>
        <w:ind w:left="-720"/>
        <w:rPr>
          <w:sz w:val="18"/>
          <w:szCs w:val="18"/>
        </w:rPr>
      </w:pPr>
      <w:r w:rsidRPr="007E3AFB">
        <w:rPr>
          <w:bCs/>
          <w:smallCaps/>
          <w:sz w:val="18"/>
          <w:szCs w:val="18"/>
          <w:vertAlign w:val="superscript"/>
        </w:rPr>
        <w:t xml:space="preserve">1 </w:t>
      </w:r>
      <w:r w:rsidR="00F465F1" w:rsidRPr="007E3AFB">
        <w:rPr>
          <w:sz w:val="18"/>
          <w:szCs w:val="18"/>
        </w:rPr>
        <w:t xml:space="preserve"> </w:t>
      </w:r>
      <w:r w:rsidR="00653590" w:rsidRPr="007E3AFB">
        <w:rPr>
          <w:sz w:val="18"/>
          <w:szCs w:val="18"/>
        </w:rPr>
        <w:t xml:space="preserve">In case of </w:t>
      </w:r>
      <w:r w:rsidR="00E10D29" w:rsidRPr="007E3AFB">
        <w:rPr>
          <w:sz w:val="18"/>
          <w:szCs w:val="18"/>
        </w:rPr>
        <w:t>a single focal area, si</w:t>
      </w:r>
      <w:r w:rsidR="00B36328" w:rsidRPr="007E3AFB">
        <w:rPr>
          <w:sz w:val="18"/>
          <w:szCs w:val="18"/>
        </w:rPr>
        <w:t xml:space="preserve">ngle country, single GEF Agency project, </w:t>
      </w:r>
      <w:r w:rsidR="00653590" w:rsidRPr="007E3AFB">
        <w:rPr>
          <w:sz w:val="18"/>
          <w:szCs w:val="18"/>
        </w:rPr>
        <w:t>and</w:t>
      </w:r>
      <w:r w:rsidR="00B36328" w:rsidRPr="007E3AFB">
        <w:rPr>
          <w:sz w:val="18"/>
          <w:szCs w:val="18"/>
        </w:rPr>
        <w:t xml:space="preserve"> single </w:t>
      </w:r>
      <w:r w:rsidR="00653590" w:rsidRPr="007E3AFB">
        <w:rPr>
          <w:sz w:val="18"/>
          <w:szCs w:val="18"/>
        </w:rPr>
        <w:t xml:space="preserve">trust fund project, no need to provide </w:t>
      </w:r>
      <w:r w:rsidR="003C34B6">
        <w:rPr>
          <w:sz w:val="18"/>
          <w:szCs w:val="18"/>
        </w:rPr>
        <w:t xml:space="preserve">information for </w:t>
      </w:r>
      <w:r w:rsidR="00585087">
        <w:rPr>
          <w:sz w:val="18"/>
          <w:szCs w:val="18"/>
        </w:rPr>
        <w:t xml:space="preserve">  </w:t>
      </w:r>
      <w:r w:rsidR="00585087">
        <w:rPr>
          <w:sz w:val="18"/>
          <w:szCs w:val="18"/>
        </w:rPr>
        <w:br/>
        <w:t xml:space="preserve">    this </w:t>
      </w:r>
      <w:r w:rsidR="00653590" w:rsidRPr="007E3AFB">
        <w:rPr>
          <w:sz w:val="18"/>
          <w:szCs w:val="18"/>
        </w:rPr>
        <w:t>table</w:t>
      </w:r>
      <w:r w:rsidR="003C34B6">
        <w:rPr>
          <w:sz w:val="18"/>
          <w:szCs w:val="18"/>
        </w:rPr>
        <w:t>. PMC amount from Table B should be included proportionately to the focal area amount in this table.</w:t>
      </w:r>
      <w:r w:rsidR="00930EA6" w:rsidRPr="007E3AFB">
        <w:rPr>
          <w:sz w:val="18"/>
          <w:szCs w:val="18"/>
        </w:rPr>
        <w:t xml:space="preserve"> </w:t>
      </w:r>
    </w:p>
    <w:p w14:paraId="53CDE348" w14:textId="77777777" w:rsidR="00930EA6" w:rsidRDefault="003F5625" w:rsidP="00FA48C4">
      <w:pPr>
        <w:pStyle w:val="Footer"/>
        <w:tabs>
          <w:tab w:val="clear" w:pos="4320"/>
          <w:tab w:val="clear" w:pos="8640"/>
        </w:tabs>
        <w:ind w:left="-720"/>
        <w:rPr>
          <w:bCs/>
          <w:sz w:val="18"/>
          <w:szCs w:val="18"/>
        </w:rPr>
      </w:pPr>
      <w:r w:rsidRPr="007E3AFB">
        <w:rPr>
          <w:bCs/>
          <w:smallCaps/>
          <w:sz w:val="18"/>
          <w:szCs w:val="18"/>
          <w:vertAlign w:val="superscript"/>
        </w:rPr>
        <w:t>2</w:t>
      </w:r>
      <w:r w:rsidR="003809F8" w:rsidRPr="007E3AFB">
        <w:rPr>
          <w:bCs/>
          <w:smallCaps/>
          <w:sz w:val="18"/>
          <w:szCs w:val="18"/>
          <w:vertAlign w:val="superscript"/>
        </w:rPr>
        <w:t xml:space="preserve">   </w:t>
      </w:r>
      <w:r w:rsidR="003C34B6">
        <w:rPr>
          <w:bCs/>
          <w:sz w:val="18"/>
          <w:szCs w:val="18"/>
        </w:rPr>
        <w:t>Indicate</w:t>
      </w:r>
      <w:r w:rsidR="003F56C2">
        <w:rPr>
          <w:bCs/>
          <w:sz w:val="18"/>
          <w:szCs w:val="18"/>
        </w:rPr>
        <w:t xml:space="preserve"> fees related to this project</w:t>
      </w:r>
      <w:r w:rsidR="00653590" w:rsidRPr="007E3AFB">
        <w:rPr>
          <w:bCs/>
          <w:sz w:val="18"/>
          <w:szCs w:val="18"/>
        </w:rPr>
        <w:t>.</w:t>
      </w:r>
    </w:p>
    <w:p w14:paraId="53CDE349" w14:textId="77777777" w:rsidR="00181537" w:rsidRDefault="00181537" w:rsidP="00FA48C4">
      <w:pPr>
        <w:pStyle w:val="Footer"/>
        <w:tabs>
          <w:tab w:val="clear" w:pos="4320"/>
          <w:tab w:val="clear" w:pos="8640"/>
        </w:tabs>
        <w:ind w:left="-720"/>
        <w:rPr>
          <w:bCs/>
          <w:sz w:val="18"/>
          <w:szCs w:val="18"/>
        </w:rPr>
      </w:pPr>
    </w:p>
    <w:p w14:paraId="53CDE34A" w14:textId="77777777" w:rsidR="00181537" w:rsidRDefault="00181537" w:rsidP="00592BEC">
      <w:pPr>
        <w:pStyle w:val="Footer"/>
        <w:numPr>
          <w:ilvl w:val="0"/>
          <w:numId w:val="23"/>
        </w:numPr>
        <w:tabs>
          <w:tab w:val="clear" w:pos="4320"/>
          <w:tab w:val="clear" w:pos="8640"/>
        </w:tabs>
        <w:spacing w:after="120"/>
        <w:ind w:left="-720" w:firstLine="0"/>
        <w:rPr>
          <w:b/>
          <w:smallCaps/>
          <w:sz w:val="22"/>
          <w:szCs w:val="22"/>
        </w:rPr>
      </w:pPr>
      <w:r>
        <w:rPr>
          <w:b/>
          <w:smallCaps/>
          <w:sz w:val="22"/>
          <w:szCs w:val="22"/>
        </w:rPr>
        <w:t xml:space="preserve"> Project preparation grant (ppg)</w:t>
      </w:r>
      <w:r w:rsidR="007F44AA">
        <w:rPr>
          <w:rStyle w:val="FootnoteReference"/>
          <w:b/>
          <w:smallCaps/>
          <w:sz w:val="22"/>
          <w:szCs w:val="22"/>
        </w:rPr>
        <w:footnoteReference w:id="5"/>
      </w:r>
    </w:p>
    <w:p w14:paraId="53CDE34B" w14:textId="77777777" w:rsidR="00E16042" w:rsidRDefault="00181537" w:rsidP="00AE49B5">
      <w:pPr>
        <w:pStyle w:val="Footer"/>
        <w:rPr>
          <w:sz w:val="22"/>
          <w:szCs w:val="22"/>
        </w:rPr>
      </w:pPr>
      <w:r w:rsidRPr="00283BED">
        <w:rPr>
          <w:sz w:val="22"/>
          <w:szCs w:val="22"/>
        </w:rPr>
        <w:t>Please check on the appropriate box fo</w:t>
      </w:r>
      <w:r w:rsidR="00870816" w:rsidRPr="00283BED">
        <w:rPr>
          <w:sz w:val="22"/>
          <w:szCs w:val="22"/>
        </w:rPr>
        <w:t>r PPG as needed for the project according to the GEF Project Grant:</w:t>
      </w:r>
    </w:p>
    <w:p w14:paraId="53CDE34C" w14:textId="77777777" w:rsidR="00585087" w:rsidRPr="00585087" w:rsidRDefault="00D67967" w:rsidP="00D67967">
      <w:pPr>
        <w:pStyle w:val="Footer"/>
        <w:tabs>
          <w:tab w:val="clear" w:pos="4320"/>
          <w:tab w:val="clear" w:pos="8640"/>
        </w:tabs>
        <w:rPr>
          <w:sz w:val="22"/>
          <w:szCs w:val="22"/>
        </w:rPr>
      </w:pPr>
      <w:r>
        <w:rPr>
          <w:sz w:val="22"/>
          <w:szCs w:val="22"/>
        </w:rPr>
        <w:tab/>
        <w:t xml:space="preserve">           </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00585087">
        <w:rPr>
          <w:sz w:val="22"/>
          <w:szCs w:val="22"/>
        </w:rPr>
        <w:t xml:space="preserve">       </w:t>
      </w:r>
      <w:r w:rsidRPr="00D67967">
        <w:rPr>
          <w:sz w:val="22"/>
          <w:szCs w:val="22"/>
          <w:u w:val="single"/>
        </w:rPr>
        <w:t xml:space="preserve">Amount </w:t>
      </w:r>
      <w:r w:rsidR="00585087">
        <w:rPr>
          <w:sz w:val="22"/>
          <w:szCs w:val="22"/>
        </w:rPr>
        <w:t xml:space="preserve">                        </w:t>
      </w:r>
      <w:r w:rsidR="00585087" w:rsidRPr="00585087">
        <w:rPr>
          <w:sz w:val="22"/>
          <w:szCs w:val="22"/>
          <w:u w:val="single"/>
        </w:rPr>
        <w:t xml:space="preserve">Agency Fee </w:t>
      </w:r>
      <w:r w:rsidR="00585087">
        <w:rPr>
          <w:sz w:val="22"/>
          <w:szCs w:val="22"/>
          <w:u w:val="single"/>
        </w:rPr>
        <w:t xml:space="preserve">                </w:t>
      </w:r>
    </w:p>
    <w:p w14:paraId="53CDE34D" w14:textId="77777777" w:rsidR="00585087" w:rsidRPr="00585087" w:rsidRDefault="00585087" w:rsidP="00D67967">
      <w:pPr>
        <w:pStyle w:val="Footer"/>
        <w:tabs>
          <w:tab w:val="clear" w:pos="4320"/>
          <w:tab w:val="clear" w:pos="8640"/>
        </w:tabs>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t xml:space="preserve">       </w:t>
      </w:r>
      <w:r w:rsidRPr="00585087">
        <w:rPr>
          <w:sz w:val="22"/>
          <w:szCs w:val="22"/>
          <w:u w:val="single"/>
        </w:rPr>
        <w:t>Requested ($)</w:t>
      </w:r>
      <w:r w:rsidRPr="00585087">
        <w:rPr>
          <w:sz w:val="22"/>
          <w:szCs w:val="22"/>
          <w:u w:val="single"/>
        </w:rPr>
        <w:tab/>
      </w:r>
      <w:r>
        <w:rPr>
          <w:sz w:val="22"/>
          <w:szCs w:val="22"/>
        </w:rPr>
        <w:t xml:space="preserve">      </w:t>
      </w:r>
      <w:r w:rsidRPr="00585087">
        <w:rPr>
          <w:sz w:val="22"/>
          <w:szCs w:val="22"/>
          <w:u w:val="single"/>
        </w:rPr>
        <w:t>for PPG ($)</w:t>
      </w:r>
      <w:r>
        <w:rPr>
          <w:rStyle w:val="FootnoteReference"/>
          <w:sz w:val="22"/>
          <w:szCs w:val="22"/>
          <w:u w:val="single"/>
        </w:rPr>
        <w:footnoteReference w:id="6"/>
      </w:r>
    </w:p>
    <w:p w14:paraId="53CDE34E" w14:textId="77777777" w:rsidR="00D67967" w:rsidRDefault="00283BED" w:rsidP="00870816">
      <w:pPr>
        <w:pStyle w:val="Footer"/>
        <w:numPr>
          <w:ilvl w:val="0"/>
          <w:numId w:val="17"/>
        </w:numPr>
        <w:tabs>
          <w:tab w:val="clear" w:pos="4320"/>
          <w:tab w:val="clear" w:pos="8640"/>
        </w:tabs>
        <w:ind w:left="360"/>
        <w:rPr>
          <w:sz w:val="22"/>
          <w:szCs w:val="22"/>
        </w:rPr>
      </w:pPr>
      <w:r w:rsidRPr="00D67967">
        <w:rPr>
          <w:sz w:val="22"/>
          <w:szCs w:val="22"/>
        </w:rPr>
        <w:t>No PPG required.</w:t>
      </w:r>
      <w:r w:rsidR="00975233" w:rsidRPr="00D67967">
        <w:rPr>
          <w:sz w:val="22"/>
          <w:szCs w:val="22"/>
        </w:rPr>
        <w:t xml:space="preserve">                                           </w:t>
      </w:r>
      <w:r w:rsidR="00D67967">
        <w:rPr>
          <w:sz w:val="22"/>
          <w:szCs w:val="22"/>
        </w:rPr>
        <w:tab/>
      </w:r>
      <w:r w:rsidR="00D67967">
        <w:rPr>
          <w:sz w:val="22"/>
          <w:szCs w:val="22"/>
        </w:rPr>
        <w:tab/>
      </w:r>
      <w:r w:rsidR="00585087">
        <w:rPr>
          <w:sz w:val="22"/>
          <w:szCs w:val="22"/>
        </w:rPr>
        <w:t xml:space="preserve">       </w:t>
      </w:r>
      <w:r w:rsidR="00822A4A">
        <w:rPr>
          <w:sz w:val="22"/>
          <w:szCs w:val="22"/>
          <w:u w:val="single"/>
        </w:rPr>
        <w:t>___</w:t>
      </w:r>
      <w:r w:rsidR="00D67967" w:rsidRPr="00D67967">
        <w:rPr>
          <w:sz w:val="22"/>
          <w:szCs w:val="22"/>
          <w:u w:val="single"/>
        </w:rPr>
        <w:t>-- 0--________</w:t>
      </w:r>
      <w:r w:rsidR="00585087">
        <w:rPr>
          <w:sz w:val="22"/>
          <w:szCs w:val="22"/>
        </w:rPr>
        <w:t xml:space="preserve">       </w:t>
      </w:r>
      <w:r w:rsidR="00585087" w:rsidRPr="00585087">
        <w:rPr>
          <w:sz w:val="22"/>
          <w:szCs w:val="22"/>
          <w:u w:val="single"/>
        </w:rPr>
        <w:t>_  --0--_______</w:t>
      </w:r>
    </w:p>
    <w:p w14:paraId="53CDE34F" w14:textId="77777777" w:rsidR="00870816" w:rsidRPr="00D67967" w:rsidRDefault="00870816" w:rsidP="00870816">
      <w:pPr>
        <w:pStyle w:val="Footer"/>
        <w:numPr>
          <w:ilvl w:val="0"/>
          <w:numId w:val="17"/>
        </w:numPr>
        <w:tabs>
          <w:tab w:val="clear" w:pos="4320"/>
          <w:tab w:val="clear" w:pos="8640"/>
        </w:tabs>
        <w:ind w:left="360"/>
        <w:rPr>
          <w:sz w:val="22"/>
          <w:szCs w:val="22"/>
        </w:rPr>
      </w:pPr>
      <w:r w:rsidRPr="00D67967">
        <w:rPr>
          <w:color w:val="000000"/>
          <w:sz w:val="22"/>
          <w:szCs w:val="22"/>
        </w:rPr>
        <w:t xml:space="preserve">(upto) $50k for </w:t>
      </w:r>
      <w:r w:rsidR="00667450">
        <w:rPr>
          <w:color w:val="000000"/>
          <w:sz w:val="22"/>
          <w:szCs w:val="22"/>
        </w:rPr>
        <w:t>projects</w:t>
      </w:r>
      <w:r w:rsidR="00667450" w:rsidRPr="00D67967">
        <w:rPr>
          <w:color w:val="000000"/>
          <w:sz w:val="22"/>
          <w:szCs w:val="22"/>
        </w:rPr>
        <w:t xml:space="preserve"> </w:t>
      </w:r>
      <w:r w:rsidRPr="00D67967">
        <w:rPr>
          <w:color w:val="000000"/>
          <w:sz w:val="22"/>
          <w:szCs w:val="22"/>
        </w:rPr>
        <w:t>up to</w:t>
      </w:r>
      <w:r w:rsidR="00822A4A">
        <w:rPr>
          <w:color w:val="000000"/>
          <w:sz w:val="22"/>
          <w:szCs w:val="22"/>
        </w:rPr>
        <w:t xml:space="preserve"> &amp; including</w:t>
      </w:r>
      <w:r w:rsidRPr="00D67967">
        <w:rPr>
          <w:color w:val="000000"/>
          <w:sz w:val="22"/>
          <w:szCs w:val="22"/>
        </w:rPr>
        <w:t xml:space="preserve"> $1 million</w:t>
      </w:r>
      <w:r w:rsidRPr="00D67967">
        <w:rPr>
          <w:color w:val="000000"/>
          <w:sz w:val="22"/>
          <w:szCs w:val="22"/>
        </w:rPr>
        <w:tab/>
      </w:r>
      <w:r w:rsidR="00585087">
        <w:rPr>
          <w:color w:val="000000"/>
          <w:sz w:val="22"/>
          <w:szCs w:val="22"/>
        </w:rPr>
        <w:t xml:space="preserve">       </w:t>
      </w:r>
      <w:r w:rsidR="00D67967">
        <w:rPr>
          <w:sz w:val="22"/>
          <w:szCs w:val="22"/>
        </w:rPr>
        <w:t>___</w:t>
      </w:r>
      <w:bookmarkStart w:id="59" w:name="PPG_AMT_01"/>
      <w:r w:rsidR="00AB3BC7">
        <w:rPr>
          <w:sz w:val="20"/>
          <w:szCs w:val="20"/>
          <w:u w:val="single"/>
        </w:rPr>
        <w:fldChar w:fldCharType="begin">
          <w:ffData>
            <w:name w:val="PPG_AMT_01"/>
            <w:enabled/>
            <w:calcOnExit w:val="0"/>
            <w:textInput/>
          </w:ffData>
        </w:fldChar>
      </w:r>
      <w:r w:rsidR="0028204F">
        <w:rPr>
          <w:sz w:val="20"/>
          <w:szCs w:val="20"/>
          <w:u w:val="single"/>
        </w:rPr>
        <w:instrText xml:space="preserve"> FORMTEXT </w:instrText>
      </w:r>
      <w:r w:rsidR="00AB3BC7">
        <w:rPr>
          <w:sz w:val="20"/>
          <w:szCs w:val="20"/>
          <w:u w:val="single"/>
        </w:rPr>
      </w:r>
      <w:r w:rsidR="00AB3BC7">
        <w:rPr>
          <w:sz w:val="20"/>
          <w:szCs w:val="20"/>
          <w:u w:val="single"/>
        </w:rPr>
        <w:fldChar w:fldCharType="separate"/>
      </w:r>
      <w:r w:rsidR="00552CB5">
        <w:rPr>
          <w:noProof/>
          <w:sz w:val="20"/>
          <w:szCs w:val="20"/>
          <w:u w:val="single"/>
        </w:rPr>
        <w:t>25000</w:t>
      </w:r>
      <w:r w:rsidR="00AB3BC7">
        <w:rPr>
          <w:sz w:val="20"/>
          <w:szCs w:val="20"/>
          <w:u w:val="single"/>
        </w:rPr>
        <w:fldChar w:fldCharType="end"/>
      </w:r>
      <w:bookmarkEnd w:id="59"/>
      <w:r w:rsidR="00D67967" w:rsidRPr="00D67967">
        <w:rPr>
          <w:sz w:val="22"/>
          <w:szCs w:val="22"/>
          <w:u w:val="single"/>
        </w:rPr>
        <w:t>_</w:t>
      </w:r>
      <w:r w:rsidR="00D67967">
        <w:rPr>
          <w:sz w:val="22"/>
          <w:szCs w:val="22"/>
        </w:rPr>
        <w:t>_______</w:t>
      </w:r>
      <w:r w:rsidR="00585087">
        <w:rPr>
          <w:sz w:val="22"/>
          <w:szCs w:val="22"/>
        </w:rPr>
        <w:t xml:space="preserve">      </w:t>
      </w:r>
      <w:r w:rsidR="00585087" w:rsidRPr="00585087">
        <w:rPr>
          <w:sz w:val="22"/>
          <w:szCs w:val="22"/>
        </w:rPr>
        <w:t>___</w:t>
      </w:r>
      <w:bookmarkStart w:id="60" w:name="PPG_FEE_01"/>
      <w:r w:rsidR="00AB3BC7">
        <w:rPr>
          <w:sz w:val="22"/>
          <w:szCs w:val="22"/>
          <w:u w:val="single"/>
        </w:rPr>
        <w:fldChar w:fldCharType="begin">
          <w:ffData>
            <w:name w:val="PPG_FEE_01"/>
            <w:enabled/>
            <w:calcOnExit w:val="0"/>
            <w:textInput/>
          </w:ffData>
        </w:fldChar>
      </w:r>
      <w:r w:rsidR="0028204F">
        <w:rPr>
          <w:sz w:val="22"/>
          <w:szCs w:val="22"/>
          <w:u w:val="single"/>
        </w:rPr>
        <w:instrText xml:space="preserve"> FORMTEXT </w:instrText>
      </w:r>
      <w:r w:rsidR="00AB3BC7">
        <w:rPr>
          <w:sz w:val="22"/>
          <w:szCs w:val="22"/>
          <w:u w:val="single"/>
        </w:rPr>
      </w:r>
      <w:r w:rsidR="00AB3BC7">
        <w:rPr>
          <w:sz w:val="22"/>
          <w:szCs w:val="22"/>
          <w:u w:val="single"/>
        </w:rPr>
        <w:fldChar w:fldCharType="separate"/>
      </w:r>
      <w:r w:rsidR="00552CB5">
        <w:rPr>
          <w:noProof/>
          <w:sz w:val="22"/>
          <w:szCs w:val="22"/>
          <w:u w:val="single"/>
        </w:rPr>
        <w:t>2375</w:t>
      </w:r>
      <w:r w:rsidR="00AB3BC7">
        <w:rPr>
          <w:sz w:val="22"/>
          <w:szCs w:val="22"/>
          <w:u w:val="single"/>
        </w:rPr>
        <w:fldChar w:fldCharType="end"/>
      </w:r>
      <w:bookmarkEnd w:id="60"/>
      <w:r w:rsidR="00585087" w:rsidRPr="00585087">
        <w:rPr>
          <w:sz w:val="22"/>
          <w:szCs w:val="22"/>
          <w:u w:val="single"/>
        </w:rPr>
        <w:t>_</w:t>
      </w:r>
      <w:r w:rsidR="00585087">
        <w:rPr>
          <w:sz w:val="22"/>
          <w:szCs w:val="22"/>
        </w:rPr>
        <w:t>____</w:t>
      </w:r>
    </w:p>
    <w:p w14:paraId="53CDE350" w14:textId="77777777" w:rsidR="00870816" w:rsidRPr="00283BED" w:rsidRDefault="00870816" w:rsidP="00870816">
      <w:pPr>
        <w:pStyle w:val="Footer"/>
        <w:numPr>
          <w:ilvl w:val="0"/>
          <w:numId w:val="17"/>
        </w:numPr>
        <w:tabs>
          <w:tab w:val="clear" w:pos="4320"/>
          <w:tab w:val="clear" w:pos="8640"/>
        </w:tabs>
        <w:ind w:left="360"/>
        <w:rPr>
          <w:sz w:val="22"/>
          <w:szCs w:val="22"/>
        </w:rPr>
      </w:pPr>
      <w:r w:rsidRPr="00283BED">
        <w:rPr>
          <w:color w:val="000000"/>
          <w:sz w:val="22"/>
          <w:szCs w:val="22"/>
        </w:rPr>
        <w:t>(upto)$100k for projects up to</w:t>
      </w:r>
      <w:r w:rsidR="00822A4A">
        <w:rPr>
          <w:color w:val="000000"/>
          <w:sz w:val="22"/>
          <w:szCs w:val="22"/>
        </w:rPr>
        <w:t xml:space="preserve"> &amp; including</w:t>
      </w:r>
      <w:r w:rsidRPr="00283BED">
        <w:rPr>
          <w:color w:val="000000"/>
          <w:sz w:val="22"/>
          <w:szCs w:val="22"/>
        </w:rPr>
        <w:t xml:space="preserve"> $3 million</w:t>
      </w:r>
      <w:r w:rsidR="00975233">
        <w:rPr>
          <w:color w:val="000000"/>
          <w:sz w:val="22"/>
          <w:szCs w:val="22"/>
        </w:rPr>
        <w:t xml:space="preserve">     </w:t>
      </w:r>
      <w:r w:rsidR="00585087">
        <w:rPr>
          <w:color w:val="000000"/>
          <w:sz w:val="22"/>
          <w:szCs w:val="22"/>
        </w:rPr>
        <w:t xml:space="preserve"> </w:t>
      </w:r>
      <w:r w:rsidR="00D67967">
        <w:rPr>
          <w:sz w:val="22"/>
          <w:szCs w:val="22"/>
        </w:rPr>
        <w:t>___</w:t>
      </w:r>
      <w:bookmarkStart w:id="61" w:name="PPG_AMT_02"/>
      <w:r w:rsidR="00AB3BC7">
        <w:rPr>
          <w:sz w:val="20"/>
          <w:szCs w:val="20"/>
          <w:u w:val="single"/>
        </w:rPr>
        <w:fldChar w:fldCharType="begin">
          <w:ffData>
            <w:name w:val="PPG_AMT_02"/>
            <w:enabled/>
            <w:calcOnExit w:val="0"/>
            <w:textInput/>
          </w:ffData>
        </w:fldChar>
      </w:r>
      <w:r w:rsidR="0028204F">
        <w:rPr>
          <w:sz w:val="20"/>
          <w:szCs w:val="20"/>
          <w:u w:val="single"/>
        </w:rPr>
        <w:instrText xml:space="preserve"> FORMTEXT </w:instrText>
      </w:r>
      <w:r w:rsidR="00AB3BC7">
        <w:rPr>
          <w:sz w:val="20"/>
          <w:szCs w:val="20"/>
          <w:u w:val="single"/>
        </w:rPr>
      </w:r>
      <w:r w:rsidR="00AB3BC7">
        <w:rPr>
          <w:sz w:val="20"/>
          <w:szCs w:val="20"/>
          <w:u w:val="single"/>
        </w:rPr>
        <w:fldChar w:fldCharType="separate"/>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AB3BC7">
        <w:rPr>
          <w:sz w:val="20"/>
          <w:szCs w:val="20"/>
          <w:u w:val="single"/>
        </w:rPr>
        <w:fldChar w:fldCharType="end"/>
      </w:r>
      <w:bookmarkEnd w:id="61"/>
      <w:r w:rsidR="00D67967" w:rsidRPr="00D67967">
        <w:rPr>
          <w:sz w:val="22"/>
          <w:szCs w:val="22"/>
          <w:u w:val="single"/>
        </w:rPr>
        <w:t>_</w:t>
      </w:r>
      <w:r w:rsidR="00D67967">
        <w:rPr>
          <w:sz w:val="22"/>
          <w:szCs w:val="22"/>
        </w:rPr>
        <w:t>_______</w:t>
      </w:r>
      <w:r w:rsidR="00585087">
        <w:rPr>
          <w:sz w:val="22"/>
          <w:szCs w:val="22"/>
        </w:rPr>
        <w:t xml:space="preserve">      </w:t>
      </w:r>
      <w:r w:rsidR="00585087" w:rsidRPr="00585087">
        <w:rPr>
          <w:sz w:val="22"/>
          <w:szCs w:val="22"/>
        </w:rPr>
        <w:t>___</w:t>
      </w:r>
      <w:bookmarkStart w:id="62" w:name="PPG_FEE_02"/>
      <w:r w:rsidR="00AB3BC7">
        <w:rPr>
          <w:sz w:val="22"/>
          <w:szCs w:val="22"/>
          <w:u w:val="single"/>
        </w:rPr>
        <w:fldChar w:fldCharType="begin">
          <w:ffData>
            <w:name w:val="PPG_FEE_02"/>
            <w:enabled/>
            <w:calcOnExit w:val="0"/>
            <w:textInput/>
          </w:ffData>
        </w:fldChar>
      </w:r>
      <w:r w:rsidR="0028204F">
        <w:rPr>
          <w:sz w:val="22"/>
          <w:szCs w:val="22"/>
          <w:u w:val="single"/>
        </w:rPr>
        <w:instrText xml:space="preserve"> FORMTEXT </w:instrText>
      </w:r>
      <w:r w:rsidR="00AB3BC7">
        <w:rPr>
          <w:sz w:val="22"/>
          <w:szCs w:val="22"/>
          <w:u w:val="single"/>
        </w:rPr>
      </w:r>
      <w:r w:rsidR="00AB3BC7">
        <w:rPr>
          <w:sz w:val="22"/>
          <w:szCs w:val="22"/>
          <w:u w:val="single"/>
        </w:rPr>
        <w:fldChar w:fldCharType="separate"/>
      </w:r>
      <w:r w:rsidR="0028204F">
        <w:rPr>
          <w:noProof/>
          <w:sz w:val="22"/>
          <w:szCs w:val="22"/>
          <w:u w:val="single"/>
        </w:rPr>
        <w:t> </w:t>
      </w:r>
      <w:r w:rsidR="0028204F">
        <w:rPr>
          <w:noProof/>
          <w:sz w:val="22"/>
          <w:szCs w:val="22"/>
          <w:u w:val="single"/>
        </w:rPr>
        <w:t> </w:t>
      </w:r>
      <w:r w:rsidR="0028204F">
        <w:rPr>
          <w:noProof/>
          <w:sz w:val="22"/>
          <w:szCs w:val="22"/>
          <w:u w:val="single"/>
        </w:rPr>
        <w:t> </w:t>
      </w:r>
      <w:r w:rsidR="0028204F">
        <w:rPr>
          <w:noProof/>
          <w:sz w:val="22"/>
          <w:szCs w:val="22"/>
          <w:u w:val="single"/>
        </w:rPr>
        <w:t> </w:t>
      </w:r>
      <w:r w:rsidR="0028204F">
        <w:rPr>
          <w:noProof/>
          <w:sz w:val="22"/>
          <w:szCs w:val="22"/>
          <w:u w:val="single"/>
        </w:rPr>
        <w:t> </w:t>
      </w:r>
      <w:r w:rsidR="00AB3BC7">
        <w:rPr>
          <w:sz w:val="22"/>
          <w:szCs w:val="22"/>
          <w:u w:val="single"/>
        </w:rPr>
        <w:fldChar w:fldCharType="end"/>
      </w:r>
      <w:bookmarkEnd w:id="62"/>
      <w:r w:rsidR="00585087" w:rsidRPr="00585087">
        <w:rPr>
          <w:sz w:val="22"/>
          <w:szCs w:val="22"/>
          <w:u w:val="single"/>
        </w:rPr>
        <w:t>_</w:t>
      </w:r>
      <w:r w:rsidR="00585087">
        <w:rPr>
          <w:sz w:val="22"/>
          <w:szCs w:val="22"/>
        </w:rPr>
        <w:t>____</w:t>
      </w:r>
    </w:p>
    <w:p w14:paraId="53CDE351" w14:textId="77777777" w:rsidR="00870816" w:rsidRPr="00283BED" w:rsidRDefault="00870816" w:rsidP="00870816">
      <w:pPr>
        <w:pStyle w:val="Footer"/>
        <w:numPr>
          <w:ilvl w:val="0"/>
          <w:numId w:val="17"/>
        </w:numPr>
        <w:tabs>
          <w:tab w:val="clear" w:pos="4320"/>
          <w:tab w:val="clear" w:pos="8640"/>
        </w:tabs>
        <w:ind w:left="360"/>
        <w:rPr>
          <w:sz w:val="22"/>
          <w:szCs w:val="22"/>
        </w:rPr>
      </w:pPr>
      <w:r w:rsidRPr="00283BED">
        <w:rPr>
          <w:color w:val="000000"/>
          <w:sz w:val="22"/>
          <w:szCs w:val="22"/>
        </w:rPr>
        <w:t xml:space="preserve">(upto)$150k for projects up to </w:t>
      </w:r>
      <w:r w:rsidR="00822A4A">
        <w:rPr>
          <w:color w:val="000000"/>
          <w:sz w:val="22"/>
          <w:szCs w:val="22"/>
        </w:rPr>
        <w:t xml:space="preserve">&amp; including </w:t>
      </w:r>
      <w:r w:rsidRPr="00283BED">
        <w:rPr>
          <w:color w:val="000000"/>
          <w:sz w:val="22"/>
          <w:szCs w:val="22"/>
        </w:rPr>
        <w:t>$6 million</w:t>
      </w:r>
      <w:r w:rsidR="00975233">
        <w:rPr>
          <w:color w:val="000000"/>
          <w:sz w:val="22"/>
          <w:szCs w:val="22"/>
        </w:rPr>
        <w:t xml:space="preserve">      </w:t>
      </w:r>
      <w:r w:rsidR="00D67967">
        <w:rPr>
          <w:sz w:val="22"/>
          <w:szCs w:val="22"/>
        </w:rPr>
        <w:t>___</w:t>
      </w:r>
      <w:bookmarkStart w:id="63" w:name="PPG_AMT_03"/>
      <w:r w:rsidR="00AB3BC7">
        <w:rPr>
          <w:sz w:val="20"/>
          <w:szCs w:val="20"/>
          <w:u w:val="single"/>
        </w:rPr>
        <w:fldChar w:fldCharType="begin">
          <w:ffData>
            <w:name w:val="PPG_AMT_03"/>
            <w:enabled/>
            <w:calcOnExit w:val="0"/>
            <w:textInput/>
          </w:ffData>
        </w:fldChar>
      </w:r>
      <w:r w:rsidR="0028204F">
        <w:rPr>
          <w:sz w:val="20"/>
          <w:szCs w:val="20"/>
          <w:u w:val="single"/>
        </w:rPr>
        <w:instrText xml:space="preserve"> FORMTEXT </w:instrText>
      </w:r>
      <w:r w:rsidR="00AB3BC7">
        <w:rPr>
          <w:sz w:val="20"/>
          <w:szCs w:val="20"/>
          <w:u w:val="single"/>
        </w:rPr>
      </w:r>
      <w:r w:rsidR="00AB3BC7">
        <w:rPr>
          <w:sz w:val="20"/>
          <w:szCs w:val="20"/>
          <w:u w:val="single"/>
        </w:rPr>
        <w:fldChar w:fldCharType="separate"/>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AB3BC7">
        <w:rPr>
          <w:sz w:val="20"/>
          <w:szCs w:val="20"/>
          <w:u w:val="single"/>
        </w:rPr>
        <w:fldChar w:fldCharType="end"/>
      </w:r>
      <w:bookmarkEnd w:id="63"/>
      <w:r w:rsidR="00D67967" w:rsidRPr="00D67967">
        <w:rPr>
          <w:sz w:val="22"/>
          <w:szCs w:val="22"/>
          <w:u w:val="single"/>
        </w:rPr>
        <w:t>_</w:t>
      </w:r>
      <w:r w:rsidR="00585087">
        <w:rPr>
          <w:sz w:val="22"/>
          <w:szCs w:val="22"/>
        </w:rPr>
        <w:t xml:space="preserve">_______      </w:t>
      </w:r>
      <w:r w:rsidR="00585087" w:rsidRPr="00585087">
        <w:rPr>
          <w:sz w:val="22"/>
          <w:szCs w:val="22"/>
        </w:rPr>
        <w:t>___</w:t>
      </w:r>
      <w:bookmarkStart w:id="64" w:name="PPG_FEE_03"/>
      <w:r w:rsidR="00AB3BC7">
        <w:rPr>
          <w:sz w:val="22"/>
          <w:szCs w:val="22"/>
          <w:u w:val="single"/>
        </w:rPr>
        <w:fldChar w:fldCharType="begin">
          <w:ffData>
            <w:name w:val="PPG_FEE_03"/>
            <w:enabled/>
            <w:calcOnExit w:val="0"/>
            <w:textInput/>
          </w:ffData>
        </w:fldChar>
      </w:r>
      <w:r w:rsidR="0028204F">
        <w:rPr>
          <w:sz w:val="22"/>
          <w:szCs w:val="22"/>
          <w:u w:val="single"/>
        </w:rPr>
        <w:instrText xml:space="preserve"> FORMTEXT </w:instrText>
      </w:r>
      <w:r w:rsidR="00AB3BC7">
        <w:rPr>
          <w:sz w:val="22"/>
          <w:szCs w:val="22"/>
          <w:u w:val="single"/>
        </w:rPr>
      </w:r>
      <w:r w:rsidR="00AB3BC7">
        <w:rPr>
          <w:sz w:val="22"/>
          <w:szCs w:val="22"/>
          <w:u w:val="single"/>
        </w:rPr>
        <w:fldChar w:fldCharType="separate"/>
      </w:r>
      <w:r w:rsidR="0028204F">
        <w:rPr>
          <w:noProof/>
          <w:sz w:val="22"/>
          <w:szCs w:val="22"/>
          <w:u w:val="single"/>
        </w:rPr>
        <w:t> </w:t>
      </w:r>
      <w:r w:rsidR="0028204F">
        <w:rPr>
          <w:noProof/>
          <w:sz w:val="22"/>
          <w:szCs w:val="22"/>
          <w:u w:val="single"/>
        </w:rPr>
        <w:t> </w:t>
      </w:r>
      <w:r w:rsidR="0028204F">
        <w:rPr>
          <w:noProof/>
          <w:sz w:val="22"/>
          <w:szCs w:val="22"/>
          <w:u w:val="single"/>
        </w:rPr>
        <w:t> </w:t>
      </w:r>
      <w:r w:rsidR="0028204F">
        <w:rPr>
          <w:noProof/>
          <w:sz w:val="22"/>
          <w:szCs w:val="22"/>
          <w:u w:val="single"/>
        </w:rPr>
        <w:t> </w:t>
      </w:r>
      <w:r w:rsidR="0028204F">
        <w:rPr>
          <w:noProof/>
          <w:sz w:val="22"/>
          <w:szCs w:val="22"/>
          <w:u w:val="single"/>
        </w:rPr>
        <w:t> </w:t>
      </w:r>
      <w:r w:rsidR="00AB3BC7">
        <w:rPr>
          <w:sz w:val="22"/>
          <w:szCs w:val="22"/>
          <w:u w:val="single"/>
        </w:rPr>
        <w:fldChar w:fldCharType="end"/>
      </w:r>
      <w:bookmarkEnd w:id="64"/>
      <w:r w:rsidR="00585087" w:rsidRPr="00585087">
        <w:rPr>
          <w:sz w:val="22"/>
          <w:szCs w:val="22"/>
          <w:u w:val="single"/>
        </w:rPr>
        <w:t>_</w:t>
      </w:r>
      <w:r w:rsidR="00585087">
        <w:rPr>
          <w:sz w:val="22"/>
          <w:szCs w:val="22"/>
        </w:rPr>
        <w:t>____</w:t>
      </w:r>
    </w:p>
    <w:p w14:paraId="53CDE352" w14:textId="77777777" w:rsidR="00870816" w:rsidRPr="00283BED" w:rsidRDefault="00870816" w:rsidP="00870816">
      <w:pPr>
        <w:pStyle w:val="Footer"/>
        <w:numPr>
          <w:ilvl w:val="0"/>
          <w:numId w:val="17"/>
        </w:numPr>
        <w:tabs>
          <w:tab w:val="clear" w:pos="4320"/>
          <w:tab w:val="clear" w:pos="8640"/>
        </w:tabs>
        <w:ind w:left="360"/>
        <w:rPr>
          <w:sz w:val="22"/>
          <w:szCs w:val="22"/>
        </w:rPr>
      </w:pPr>
      <w:r w:rsidRPr="00283BED">
        <w:rPr>
          <w:color w:val="000000"/>
          <w:sz w:val="22"/>
          <w:szCs w:val="22"/>
        </w:rPr>
        <w:t xml:space="preserve"> (upto)$200k for projects </w:t>
      </w:r>
      <w:r w:rsidR="002C7D5B">
        <w:rPr>
          <w:color w:val="000000"/>
          <w:sz w:val="22"/>
          <w:szCs w:val="22"/>
        </w:rPr>
        <w:t>up to</w:t>
      </w:r>
      <w:r w:rsidR="00822A4A">
        <w:rPr>
          <w:color w:val="000000"/>
          <w:sz w:val="22"/>
          <w:szCs w:val="22"/>
        </w:rPr>
        <w:t xml:space="preserve"> &amp; including</w:t>
      </w:r>
      <w:r w:rsidR="002C7D5B">
        <w:rPr>
          <w:color w:val="000000"/>
          <w:sz w:val="22"/>
          <w:szCs w:val="22"/>
        </w:rPr>
        <w:t xml:space="preserve"> $10</w:t>
      </w:r>
      <w:r w:rsidRPr="00283BED">
        <w:rPr>
          <w:color w:val="000000"/>
          <w:sz w:val="22"/>
          <w:szCs w:val="22"/>
        </w:rPr>
        <w:t xml:space="preserve"> million </w:t>
      </w:r>
      <w:r w:rsidR="00975233">
        <w:rPr>
          <w:color w:val="000000"/>
          <w:sz w:val="22"/>
          <w:szCs w:val="22"/>
        </w:rPr>
        <w:t xml:space="preserve"> </w:t>
      </w:r>
      <w:r w:rsidR="00585087">
        <w:rPr>
          <w:color w:val="000000"/>
          <w:sz w:val="22"/>
          <w:szCs w:val="22"/>
        </w:rPr>
        <w:t xml:space="preserve"> </w:t>
      </w:r>
      <w:r w:rsidR="00D67967">
        <w:rPr>
          <w:sz w:val="22"/>
          <w:szCs w:val="22"/>
        </w:rPr>
        <w:t>___</w:t>
      </w:r>
      <w:bookmarkStart w:id="65" w:name="PPG_AMT_04"/>
      <w:r w:rsidR="00AB3BC7">
        <w:rPr>
          <w:sz w:val="20"/>
          <w:szCs w:val="20"/>
          <w:u w:val="single"/>
        </w:rPr>
        <w:fldChar w:fldCharType="begin">
          <w:ffData>
            <w:name w:val="PPG_AMT_04"/>
            <w:enabled/>
            <w:calcOnExit w:val="0"/>
            <w:textInput/>
          </w:ffData>
        </w:fldChar>
      </w:r>
      <w:r w:rsidR="0028204F">
        <w:rPr>
          <w:sz w:val="20"/>
          <w:szCs w:val="20"/>
          <w:u w:val="single"/>
        </w:rPr>
        <w:instrText xml:space="preserve"> FORMTEXT </w:instrText>
      </w:r>
      <w:r w:rsidR="00AB3BC7">
        <w:rPr>
          <w:sz w:val="20"/>
          <w:szCs w:val="20"/>
          <w:u w:val="single"/>
        </w:rPr>
      </w:r>
      <w:r w:rsidR="00AB3BC7">
        <w:rPr>
          <w:sz w:val="20"/>
          <w:szCs w:val="20"/>
          <w:u w:val="single"/>
        </w:rPr>
        <w:fldChar w:fldCharType="separate"/>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AB3BC7">
        <w:rPr>
          <w:sz w:val="20"/>
          <w:szCs w:val="20"/>
          <w:u w:val="single"/>
        </w:rPr>
        <w:fldChar w:fldCharType="end"/>
      </w:r>
      <w:bookmarkEnd w:id="65"/>
      <w:r w:rsidR="00D67967" w:rsidRPr="00D67967">
        <w:rPr>
          <w:sz w:val="22"/>
          <w:szCs w:val="22"/>
          <w:u w:val="single"/>
        </w:rPr>
        <w:t>_</w:t>
      </w:r>
      <w:r w:rsidR="00D67967">
        <w:rPr>
          <w:sz w:val="22"/>
          <w:szCs w:val="22"/>
        </w:rPr>
        <w:t>_______</w:t>
      </w:r>
      <w:r w:rsidR="00975233">
        <w:rPr>
          <w:color w:val="000000"/>
          <w:sz w:val="22"/>
          <w:szCs w:val="22"/>
        </w:rPr>
        <w:t xml:space="preserve">      </w:t>
      </w:r>
      <w:r w:rsidR="00585087" w:rsidRPr="00585087">
        <w:rPr>
          <w:color w:val="000000"/>
          <w:sz w:val="22"/>
          <w:szCs w:val="22"/>
        </w:rPr>
        <w:t>___</w:t>
      </w:r>
      <w:bookmarkStart w:id="66" w:name="PPG_FEE_04"/>
      <w:r w:rsidR="00AB3BC7">
        <w:rPr>
          <w:color w:val="000000"/>
          <w:sz w:val="22"/>
          <w:szCs w:val="22"/>
          <w:u w:val="single"/>
        </w:rPr>
        <w:fldChar w:fldCharType="begin">
          <w:ffData>
            <w:name w:val="PPG_FEE_04"/>
            <w:enabled/>
            <w:calcOnExit w:val="0"/>
            <w:textInput/>
          </w:ffData>
        </w:fldChar>
      </w:r>
      <w:r w:rsidR="0028204F">
        <w:rPr>
          <w:color w:val="000000"/>
          <w:sz w:val="22"/>
          <w:szCs w:val="22"/>
          <w:u w:val="single"/>
        </w:rPr>
        <w:instrText xml:space="preserve"> FORMTEXT </w:instrText>
      </w:r>
      <w:r w:rsidR="00AB3BC7">
        <w:rPr>
          <w:color w:val="000000"/>
          <w:sz w:val="22"/>
          <w:szCs w:val="22"/>
          <w:u w:val="single"/>
        </w:rPr>
      </w:r>
      <w:r w:rsidR="00AB3BC7">
        <w:rPr>
          <w:color w:val="000000"/>
          <w:sz w:val="22"/>
          <w:szCs w:val="22"/>
          <w:u w:val="single"/>
        </w:rPr>
        <w:fldChar w:fldCharType="separate"/>
      </w:r>
      <w:r w:rsidR="0028204F">
        <w:rPr>
          <w:noProof/>
          <w:color w:val="000000"/>
          <w:sz w:val="22"/>
          <w:szCs w:val="22"/>
          <w:u w:val="single"/>
        </w:rPr>
        <w:t> </w:t>
      </w:r>
      <w:r w:rsidR="0028204F">
        <w:rPr>
          <w:noProof/>
          <w:color w:val="000000"/>
          <w:sz w:val="22"/>
          <w:szCs w:val="22"/>
          <w:u w:val="single"/>
        </w:rPr>
        <w:t> </w:t>
      </w:r>
      <w:r w:rsidR="0028204F">
        <w:rPr>
          <w:noProof/>
          <w:color w:val="000000"/>
          <w:sz w:val="22"/>
          <w:szCs w:val="22"/>
          <w:u w:val="single"/>
        </w:rPr>
        <w:t> </w:t>
      </w:r>
      <w:r w:rsidR="0028204F">
        <w:rPr>
          <w:noProof/>
          <w:color w:val="000000"/>
          <w:sz w:val="22"/>
          <w:szCs w:val="22"/>
          <w:u w:val="single"/>
        </w:rPr>
        <w:t> </w:t>
      </w:r>
      <w:r w:rsidR="0028204F">
        <w:rPr>
          <w:noProof/>
          <w:color w:val="000000"/>
          <w:sz w:val="22"/>
          <w:szCs w:val="22"/>
          <w:u w:val="single"/>
        </w:rPr>
        <w:t> </w:t>
      </w:r>
      <w:r w:rsidR="00AB3BC7">
        <w:rPr>
          <w:color w:val="000000"/>
          <w:sz w:val="22"/>
          <w:szCs w:val="22"/>
          <w:u w:val="single"/>
        </w:rPr>
        <w:fldChar w:fldCharType="end"/>
      </w:r>
      <w:bookmarkEnd w:id="66"/>
      <w:r w:rsidR="00585087" w:rsidRPr="00585087">
        <w:rPr>
          <w:color w:val="000000"/>
          <w:sz w:val="22"/>
          <w:szCs w:val="22"/>
          <w:u w:val="single"/>
        </w:rPr>
        <w:t>_</w:t>
      </w:r>
      <w:r w:rsidR="00585087" w:rsidRPr="00585087">
        <w:rPr>
          <w:color w:val="000000"/>
          <w:sz w:val="22"/>
          <w:szCs w:val="22"/>
        </w:rPr>
        <w:t>____</w:t>
      </w:r>
    </w:p>
    <w:p w14:paraId="53CDE353" w14:textId="77777777" w:rsidR="00C66795" w:rsidRPr="00C66795" w:rsidRDefault="00870816" w:rsidP="00C66795">
      <w:pPr>
        <w:pStyle w:val="Footer"/>
        <w:numPr>
          <w:ilvl w:val="0"/>
          <w:numId w:val="17"/>
        </w:numPr>
        <w:tabs>
          <w:tab w:val="clear" w:pos="4320"/>
          <w:tab w:val="clear" w:pos="8640"/>
        </w:tabs>
        <w:ind w:left="360"/>
        <w:rPr>
          <w:sz w:val="22"/>
          <w:szCs w:val="22"/>
        </w:rPr>
      </w:pPr>
      <w:r w:rsidRPr="00283BED">
        <w:rPr>
          <w:color w:val="000000"/>
          <w:sz w:val="22"/>
          <w:szCs w:val="22"/>
        </w:rPr>
        <w:t xml:space="preserve"> (upto)$300k for projects </w:t>
      </w:r>
      <w:r w:rsidR="002C7D5B">
        <w:rPr>
          <w:color w:val="000000"/>
          <w:sz w:val="22"/>
          <w:szCs w:val="22"/>
        </w:rPr>
        <w:t xml:space="preserve">above </w:t>
      </w:r>
      <w:r w:rsidRPr="00283BED">
        <w:rPr>
          <w:color w:val="000000"/>
          <w:sz w:val="22"/>
          <w:szCs w:val="22"/>
        </w:rPr>
        <w:t xml:space="preserve">$10 million </w:t>
      </w:r>
      <w:r w:rsidR="00975233">
        <w:rPr>
          <w:color w:val="000000"/>
          <w:sz w:val="22"/>
          <w:szCs w:val="22"/>
        </w:rPr>
        <w:t xml:space="preserve">    </w:t>
      </w:r>
      <w:r w:rsidR="00D67967">
        <w:rPr>
          <w:color w:val="000000"/>
          <w:sz w:val="22"/>
          <w:szCs w:val="22"/>
        </w:rPr>
        <w:tab/>
      </w:r>
      <w:r w:rsidR="00585087">
        <w:rPr>
          <w:color w:val="000000"/>
          <w:sz w:val="22"/>
          <w:szCs w:val="22"/>
        </w:rPr>
        <w:t xml:space="preserve">       </w:t>
      </w:r>
      <w:r w:rsidR="00D67967">
        <w:rPr>
          <w:sz w:val="22"/>
          <w:szCs w:val="22"/>
        </w:rPr>
        <w:t>___</w:t>
      </w:r>
      <w:bookmarkStart w:id="67" w:name="PPG_AMT_05"/>
      <w:r w:rsidR="00AB3BC7">
        <w:rPr>
          <w:sz w:val="20"/>
          <w:szCs w:val="20"/>
          <w:u w:val="single"/>
        </w:rPr>
        <w:fldChar w:fldCharType="begin">
          <w:ffData>
            <w:name w:val="PPG_AMT_05"/>
            <w:enabled/>
            <w:calcOnExit w:val="0"/>
            <w:textInput/>
          </w:ffData>
        </w:fldChar>
      </w:r>
      <w:r w:rsidR="0028204F">
        <w:rPr>
          <w:sz w:val="20"/>
          <w:szCs w:val="20"/>
          <w:u w:val="single"/>
        </w:rPr>
        <w:instrText xml:space="preserve"> FORMTEXT </w:instrText>
      </w:r>
      <w:r w:rsidR="00AB3BC7">
        <w:rPr>
          <w:sz w:val="20"/>
          <w:szCs w:val="20"/>
          <w:u w:val="single"/>
        </w:rPr>
      </w:r>
      <w:r w:rsidR="00AB3BC7">
        <w:rPr>
          <w:sz w:val="20"/>
          <w:szCs w:val="20"/>
          <w:u w:val="single"/>
        </w:rPr>
        <w:fldChar w:fldCharType="separate"/>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AB3BC7">
        <w:rPr>
          <w:sz w:val="20"/>
          <w:szCs w:val="20"/>
          <w:u w:val="single"/>
        </w:rPr>
        <w:fldChar w:fldCharType="end"/>
      </w:r>
      <w:bookmarkEnd w:id="67"/>
      <w:r w:rsidR="00D67967" w:rsidRPr="00D67967">
        <w:rPr>
          <w:sz w:val="22"/>
          <w:szCs w:val="22"/>
          <w:u w:val="single"/>
        </w:rPr>
        <w:t>_</w:t>
      </w:r>
      <w:r w:rsidR="00D67967">
        <w:rPr>
          <w:sz w:val="22"/>
          <w:szCs w:val="22"/>
        </w:rPr>
        <w:t>_______</w:t>
      </w:r>
      <w:r w:rsidR="00975233">
        <w:rPr>
          <w:color w:val="000000"/>
          <w:sz w:val="22"/>
          <w:szCs w:val="22"/>
        </w:rPr>
        <w:t xml:space="preserve">   </w:t>
      </w:r>
      <w:r w:rsidR="00585087">
        <w:rPr>
          <w:color w:val="000000"/>
          <w:sz w:val="22"/>
          <w:szCs w:val="22"/>
        </w:rPr>
        <w:t xml:space="preserve">   </w:t>
      </w:r>
      <w:r w:rsidR="00585087" w:rsidRPr="00585087">
        <w:rPr>
          <w:color w:val="000000"/>
          <w:sz w:val="22"/>
          <w:szCs w:val="22"/>
        </w:rPr>
        <w:t>___</w:t>
      </w:r>
      <w:bookmarkStart w:id="68" w:name="PPG_FEE_05"/>
      <w:r w:rsidR="00AB3BC7">
        <w:rPr>
          <w:color w:val="000000"/>
          <w:sz w:val="22"/>
          <w:szCs w:val="22"/>
          <w:u w:val="single"/>
        </w:rPr>
        <w:fldChar w:fldCharType="begin">
          <w:ffData>
            <w:name w:val="PPG_FEE_05"/>
            <w:enabled/>
            <w:calcOnExit w:val="0"/>
            <w:textInput/>
          </w:ffData>
        </w:fldChar>
      </w:r>
      <w:r w:rsidR="0028204F">
        <w:rPr>
          <w:color w:val="000000"/>
          <w:sz w:val="22"/>
          <w:szCs w:val="22"/>
          <w:u w:val="single"/>
        </w:rPr>
        <w:instrText xml:space="preserve"> FORMTEXT </w:instrText>
      </w:r>
      <w:r w:rsidR="00AB3BC7">
        <w:rPr>
          <w:color w:val="000000"/>
          <w:sz w:val="22"/>
          <w:szCs w:val="22"/>
          <w:u w:val="single"/>
        </w:rPr>
      </w:r>
      <w:r w:rsidR="00AB3BC7">
        <w:rPr>
          <w:color w:val="000000"/>
          <w:sz w:val="22"/>
          <w:szCs w:val="22"/>
          <w:u w:val="single"/>
        </w:rPr>
        <w:fldChar w:fldCharType="separate"/>
      </w:r>
      <w:r w:rsidR="0028204F">
        <w:rPr>
          <w:noProof/>
          <w:color w:val="000000"/>
          <w:sz w:val="22"/>
          <w:szCs w:val="22"/>
          <w:u w:val="single"/>
        </w:rPr>
        <w:t> </w:t>
      </w:r>
      <w:r w:rsidR="0028204F">
        <w:rPr>
          <w:noProof/>
          <w:color w:val="000000"/>
          <w:sz w:val="22"/>
          <w:szCs w:val="22"/>
          <w:u w:val="single"/>
        </w:rPr>
        <w:t> </w:t>
      </w:r>
      <w:r w:rsidR="0028204F">
        <w:rPr>
          <w:noProof/>
          <w:color w:val="000000"/>
          <w:sz w:val="22"/>
          <w:szCs w:val="22"/>
          <w:u w:val="single"/>
        </w:rPr>
        <w:t> </w:t>
      </w:r>
      <w:r w:rsidR="0028204F">
        <w:rPr>
          <w:noProof/>
          <w:color w:val="000000"/>
          <w:sz w:val="22"/>
          <w:szCs w:val="22"/>
          <w:u w:val="single"/>
        </w:rPr>
        <w:t> </w:t>
      </w:r>
      <w:r w:rsidR="0028204F">
        <w:rPr>
          <w:noProof/>
          <w:color w:val="000000"/>
          <w:sz w:val="22"/>
          <w:szCs w:val="22"/>
          <w:u w:val="single"/>
        </w:rPr>
        <w:t> </w:t>
      </w:r>
      <w:r w:rsidR="00AB3BC7">
        <w:rPr>
          <w:color w:val="000000"/>
          <w:sz w:val="22"/>
          <w:szCs w:val="22"/>
          <w:u w:val="single"/>
        </w:rPr>
        <w:fldChar w:fldCharType="end"/>
      </w:r>
      <w:bookmarkEnd w:id="68"/>
      <w:r w:rsidR="00585087" w:rsidRPr="00585087">
        <w:rPr>
          <w:color w:val="000000"/>
          <w:sz w:val="22"/>
          <w:szCs w:val="22"/>
          <w:u w:val="single"/>
        </w:rPr>
        <w:t>_</w:t>
      </w:r>
      <w:r w:rsidR="00585087" w:rsidRPr="00585087">
        <w:rPr>
          <w:color w:val="000000"/>
          <w:sz w:val="22"/>
          <w:szCs w:val="22"/>
        </w:rPr>
        <w:t>____</w:t>
      </w:r>
    </w:p>
    <w:p w14:paraId="53CDE354" w14:textId="77777777" w:rsidR="00181537" w:rsidRDefault="00181537" w:rsidP="00AE49B5">
      <w:pPr>
        <w:pStyle w:val="Footer"/>
        <w:rPr>
          <w:b/>
          <w:caps/>
          <w:sz w:val="22"/>
          <w:szCs w:val="22"/>
          <w:u w:val="single"/>
        </w:rPr>
      </w:pPr>
    </w:p>
    <w:p w14:paraId="53CDE355" w14:textId="77777777" w:rsidR="00DD0A2A" w:rsidRDefault="00DD0A2A" w:rsidP="00592BEC">
      <w:pPr>
        <w:pStyle w:val="Footer"/>
        <w:tabs>
          <w:tab w:val="clear" w:pos="4320"/>
          <w:tab w:val="clear" w:pos="8640"/>
        </w:tabs>
        <w:ind w:left="-720"/>
        <w:rPr>
          <w:b/>
          <w:smallCaps/>
          <w:sz w:val="22"/>
          <w:szCs w:val="22"/>
        </w:rPr>
      </w:pPr>
    </w:p>
    <w:p w14:paraId="53CDE356" w14:textId="77777777" w:rsidR="006F3B05" w:rsidRPr="00592BEC" w:rsidRDefault="006F3B05" w:rsidP="00592BEC">
      <w:pPr>
        <w:pStyle w:val="Footer"/>
        <w:tabs>
          <w:tab w:val="clear" w:pos="4320"/>
          <w:tab w:val="clear" w:pos="8640"/>
        </w:tabs>
        <w:ind w:left="-720"/>
        <w:rPr>
          <w:b/>
          <w:sz w:val="22"/>
          <w:szCs w:val="22"/>
        </w:rPr>
      </w:pPr>
      <w:r w:rsidRPr="00C66795">
        <w:rPr>
          <w:b/>
          <w:smallCaps/>
          <w:sz w:val="22"/>
          <w:szCs w:val="22"/>
        </w:rPr>
        <w:t>PPG  Amount requested by agency(ies), focal area(s) and country(ies)</w:t>
      </w:r>
      <w:r w:rsidR="00592BEC">
        <w:rPr>
          <w:b/>
          <w:smallCaps/>
          <w:sz w:val="22"/>
          <w:szCs w:val="22"/>
        </w:rPr>
        <w:t xml:space="preserve"> for MFA and/or MTF roject only</w:t>
      </w:r>
    </w:p>
    <w:tbl>
      <w:tblPr>
        <w:tblW w:w="10242"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12"/>
        <w:gridCol w:w="1530"/>
        <w:gridCol w:w="2070"/>
        <w:gridCol w:w="1530"/>
        <w:gridCol w:w="1170"/>
        <w:gridCol w:w="1170"/>
        <w:gridCol w:w="1260"/>
      </w:tblGrid>
      <w:tr w:rsidR="006F3B05" w:rsidRPr="001D7540" w14:paraId="53CDE35D" w14:textId="77777777" w:rsidTr="00C66795">
        <w:trPr>
          <w:trHeight w:val="278"/>
        </w:trPr>
        <w:tc>
          <w:tcPr>
            <w:tcW w:w="1512" w:type="dxa"/>
            <w:vMerge w:val="restart"/>
            <w:vAlign w:val="center"/>
          </w:tcPr>
          <w:p w14:paraId="53CDE357" w14:textId="77777777" w:rsidR="006F3B05" w:rsidRPr="00C44839" w:rsidRDefault="006F3B05" w:rsidP="006F3B05">
            <w:pPr>
              <w:spacing w:after="80"/>
              <w:jc w:val="right"/>
              <w:rPr>
                <w:b/>
                <w:sz w:val="20"/>
                <w:szCs w:val="20"/>
              </w:rPr>
            </w:pPr>
            <w:r>
              <w:rPr>
                <w:b/>
                <w:sz w:val="20"/>
                <w:szCs w:val="20"/>
              </w:rPr>
              <w:t>Trust Fund</w:t>
            </w:r>
          </w:p>
        </w:tc>
        <w:tc>
          <w:tcPr>
            <w:tcW w:w="1530" w:type="dxa"/>
            <w:vMerge w:val="restart"/>
            <w:shd w:val="clear" w:color="auto" w:fill="auto"/>
            <w:vAlign w:val="center"/>
          </w:tcPr>
          <w:p w14:paraId="53CDE358" w14:textId="77777777" w:rsidR="006F3B05" w:rsidRPr="00C44839" w:rsidRDefault="006F3B05" w:rsidP="006F3B05">
            <w:pPr>
              <w:spacing w:after="80"/>
              <w:jc w:val="right"/>
              <w:rPr>
                <w:b/>
                <w:sz w:val="20"/>
                <w:szCs w:val="20"/>
              </w:rPr>
            </w:pPr>
            <w:r w:rsidRPr="00C44839">
              <w:rPr>
                <w:b/>
                <w:sz w:val="20"/>
                <w:szCs w:val="20"/>
              </w:rPr>
              <w:t>GEF Agency</w:t>
            </w:r>
          </w:p>
        </w:tc>
        <w:tc>
          <w:tcPr>
            <w:tcW w:w="2070" w:type="dxa"/>
            <w:vMerge w:val="restart"/>
            <w:shd w:val="clear" w:color="auto" w:fill="auto"/>
            <w:vAlign w:val="center"/>
          </w:tcPr>
          <w:p w14:paraId="53CDE359" w14:textId="77777777" w:rsidR="006F3B05" w:rsidRPr="00C44839" w:rsidRDefault="006F3B05" w:rsidP="006F3B05">
            <w:pPr>
              <w:jc w:val="right"/>
              <w:rPr>
                <w:b/>
                <w:sz w:val="20"/>
                <w:szCs w:val="20"/>
              </w:rPr>
            </w:pPr>
            <w:r w:rsidRPr="00C44839">
              <w:rPr>
                <w:b/>
                <w:sz w:val="20"/>
                <w:szCs w:val="20"/>
              </w:rPr>
              <w:t>Focal Area</w:t>
            </w:r>
          </w:p>
        </w:tc>
        <w:tc>
          <w:tcPr>
            <w:tcW w:w="1530" w:type="dxa"/>
            <w:vMerge w:val="restart"/>
            <w:shd w:val="clear" w:color="auto" w:fill="auto"/>
            <w:vAlign w:val="center"/>
          </w:tcPr>
          <w:p w14:paraId="53CDE35A" w14:textId="77777777" w:rsidR="006F3B05" w:rsidRPr="00C44839" w:rsidRDefault="006F3B05" w:rsidP="006F3B05">
            <w:pPr>
              <w:spacing w:after="80"/>
              <w:ind w:right="-108"/>
              <w:jc w:val="right"/>
              <w:rPr>
                <w:b/>
                <w:sz w:val="20"/>
                <w:szCs w:val="20"/>
              </w:rPr>
            </w:pPr>
            <w:r w:rsidRPr="00C44839">
              <w:rPr>
                <w:b/>
                <w:sz w:val="20"/>
                <w:szCs w:val="20"/>
              </w:rPr>
              <w:t>Country Name/</w:t>
            </w:r>
          </w:p>
          <w:p w14:paraId="53CDE35B" w14:textId="77777777" w:rsidR="006F3B05" w:rsidRPr="00C44839" w:rsidRDefault="006F3B05" w:rsidP="006F3B05">
            <w:pPr>
              <w:spacing w:after="80"/>
              <w:jc w:val="right"/>
              <w:rPr>
                <w:b/>
                <w:sz w:val="20"/>
                <w:szCs w:val="20"/>
              </w:rPr>
            </w:pPr>
            <w:r w:rsidRPr="00C44839">
              <w:rPr>
                <w:b/>
                <w:sz w:val="20"/>
                <w:szCs w:val="20"/>
              </w:rPr>
              <w:t>Global</w:t>
            </w:r>
          </w:p>
        </w:tc>
        <w:tc>
          <w:tcPr>
            <w:tcW w:w="3600" w:type="dxa"/>
            <w:gridSpan w:val="3"/>
            <w:shd w:val="clear" w:color="auto" w:fill="auto"/>
            <w:vAlign w:val="center"/>
          </w:tcPr>
          <w:p w14:paraId="53CDE35C" w14:textId="77777777" w:rsidR="006F3B05" w:rsidRPr="00C44839" w:rsidRDefault="006F3B05" w:rsidP="006F3B05">
            <w:pPr>
              <w:spacing w:after="80"/>
              <w:jc w:val="right"/>
              <w:rPr>
                <w:b/>
                <w:sz w:val="20"/>
                <w:szCs w:val="20"/>
              </w:rPr>
            </w:pPr>
            <w:r w:rsidRPr="00C44839">
              <w:rPr>
                <w:b/>
                <w:sz w:val="20"/>
                <w:szCs w:val="20"/>
              </w:rPr>
              <w:t>(in $)</w:t>
            </w:r>
          </w:p>
        </w:tc>
      </w:tr>
      <w:tr w:rsidR="006F3B05" w:rsidRPr="001D7540" w14:paraId="53CDE368" w14:textId="77777777" w:rsidTr="00C66795">
        <w:trPr>
          <w:trHeight w:val="277"/>
        </w:trPr>
        <w:tc>
          <w:tcPr>
            <w:tcW w:w="1512" w:type="dxa"/>
            <w:vMerge/>
          </w:tcPr>
          <w:p w14:paraId="53CDE35E" w14:textId="77777777" w:rsidR="006F3B05" w:rsidRPr="00C44839" w:rsidRDefault="006F3B05" w:rsidP="006F3B05">
            <w:pPr>
              <w:jc w:val="right"/>
              <w:rPr>
                <w:b/>
                <w:smallCaps/>
                <w:sz w:val="20"/>
                <w:szCs w:val="20"/>
              </w:rPr>
            </w:pPr>
          </w:p>
        </w:tc>
        <w:tc>
          <w:tcPr>
            <w:tcW w:w="1530" w:type="dxa"/>
            <w:vMerge/>
            <w:shd w:val="clear" w:color="auto" w:fill="auto"/>
          </w:tcPr>
          <w:p w14:paraId="53CDE35F" w14:textId="77777777" w:rsidR="006F3B05" w:rsidRPr="00C44839" w:rsidRDefault="006F3B05" w:rsidP="006F3B05">
            <w:pPr>
              <w:jc w:val="right"/>
              <w:rPr>
                <w:b/>
                <w:smallCaps/>
                <w:sz w:val="20"/>
                <w:szCs w:val="20"/>
              </w:rPr>
            </w:pPr>
          </w:p>
        </w:tc>
        <w:tc>
          <w:tcPr>
            <w:tcW w:w="2070" w:type="dxa"/>
            <w:vMerge/>
            <w:shd w:val="clear" w:color="auto" w:fill="auto"/>
          </w:tcPr>
          <w:p w14:paraId="53CDE360" w14:textId="77777777" w:rsidR="006F3B05" w:rsidRPr="00C44839" w:rsidRDefault="006F3B05" w:rsidP="006F3B05">
            <w:pPr>
              <w:jc w:val="right"/>
              <w:rPr>
                <w:b/>
                <w:smallCaps/>
                <w:sz w:val="20"/>
                <w:szCs w:val="20"/>
              </w:rPr>
            </w:pPr>
          </w:p>
        </w:tc>
        <w:tc>
          <w:tcPr>
            <w:tcW w:w="1530" w:type="dxa"/>
            <w:vMerge/>
            <w:shd w:val="clear" w:color="auto" w:fill="auto"/>
          </w:tcPr>
          <w:p w14:paraId="53CDE361" w14:textId="77777777" w:rsidR="006F3B05" w:rsidRPr="00C44839" w:rsidRDefault="006F3B05" w:rsidP="006F3B05">
            <w:pPr>
              <w:jc w:val="right"/>
              <w:rPr>
                <w:b/>
                <w:sz w:val="20"/>
                <w:szCs w:val="20"/>
              </w:rPr>
            </w:pPr>
          </w:p>
        </w:tc>
        <w:tc>
          <w:tcPr>
            <w:tcW w:w="1170" w:type="dxa"/>
            <w:shd w:val="clear" w:color="auto" w:fill="auto"/>
          </w:tcPr>
          <w:p w14:paraId="53CDE362" w14:textId="77777777" w:rsidR="006F3B05" w:rsidRPr="00C44839" w:rsidRDefault="006F3B05" w:rsidP="006F3B05">
            <w:pPr>
              <w:jc w:val="right"/>
              <w:rPr>
                <w:b/>
                <w:sz w:val="20"/>
                <w:szCs w:val="20"/>
              </w:rPr>
            </w:pPr>
          </w:p>
          <w:p w14:paraId="53CDE363" w14:textId="77777777" w:rsidR="006F3B05" w:rsidRPr="00C44839" w:rsidRDefault="006F3B05" w:rsidP="006F3B05">
            <w:pPr>
              <w:jc w:val="right"/>
              <w:rPr>
                <w:sz w:val="20"/>
                <w:szCs w:val="20"/>
              </w:rPr>
            </w:pPr>
            <w:r w:rsidRPr="00C44839">
              <w:rPr>
                <w:b/>
                <w:sz w:val="20"/>
                <w:szCs w:val="20"/>
              </w:rPr>
              <w:t xml:space="preserve">PPG </w:t>
            </w:r>
            <w:r w:rsidRPr="00C44839">
              <w:rPr>
                <w:sz w:val="20"/>
                <w:szCs w:val="20"/>
              </w:rPr>
              <w:t>(a)</w:t>
            </w:r>
          </w:p>
        </w:tc>
        <w:tc>
          <w:tcPr>
            <w:tcW w:w="1170" w:type="dxa"/>
            <w:shd w:val="clear" w:color="auto" w:fill="auto"/>
          </w:tcPr>
          <w:p w14:paraId="53CDE364" w14:textId="77777777" w:rsidR="006F3B05" w:rsidRPr="00C44839" w:rsidRDefault="006F3B05" w:rsidP="006F3B05">
            <w:pPr>
              <w:jc w:val="right"/>
              <w:rPr>
                <w:b/>
                <w:sz w:val="20"/>
                <w:szCs w:val="20"/>
              </w:rPr>
            </w:pPr>
            <w:r w:rsidRPr="00C44839">
              <w:rPr>
                <w:b/>
                <w:sz w:val="20"/>
                <w:szCs w:val="20"/>
              </w:rPr>
              <w:t>Agency</w:t>
            </w:r>
          </w:p>
          <w:p w14:paraId="53CDE365" w14:textId="77777777" w:rsidR="006F3B05" w:rsidRPr="00C44839" w:rsidRDefault="006F3B05" w:rsidP="006F3B05">
            <w:pPr>
              <w:jc w:val="right"/>
              <w:rPr>
                <w:sz w:val="20"/>
                <w:szCs w:val="20"/>
              </w:rPr>
            </w:pPr>
            <w:r w:rsidRPr="00C44839">
              <w:rPr>
                <w:b/>
                <w:sz w:val="20"/>
                <w:szCs w:val="20"/>
              </w:rPr>
              <w:t xml:space="preserve">Fee </w:t>
            </w:r>
            <w:r w:rsidRPr="00C44839">
              <w:rPr>
                <w:sz w:val="20"/>
                <w:szCs w:val="20"/>
              </w:rPr>
              <w:t>(b)</w:t>
            </w:r>
          </w:p>
        </w:tc>
        <w:tc>
          <w:tcPr>
            <w:tcW w:w="1260" w:type="dxa"/>
            <w:shd w:val="clear" w:color="auto" w:fill="auto"/>
          </w:tcPr>
          <w:p w14:paraId="53CDE366" w14:textId="77777777" w:rsidR="006F3B05" w:rsidRPr="00C44839" w:rsidRDefault="006F3B05" w:rsidP="006F3B05">
            <w:pPr>
              <w:jc w:val="right"/>
              <w:rPr>
                <w:b/>
                <w:sz w:val="20"/>
                <w:szCs w:val="20"/>
              </w:rPr>
            </w:pPr>
            <w:r w:rsidRPr="00C44839">
              <w:rPr>
                <w:b/>
                <w:sz w:val="20"/>
                <w:szCs w:val="20"/>
              </w:rPr>
              <w:t>Total</w:t>
            </w:r>
          </w:p>
          <w:p w14:paraId="53CDE367" w14:textId="77777777" w:rsidR="006F3B05" w:rsidRPr="00C44839" w:rsidRDefault="006F3B05" w:rsidP="006F3B05">
            <w:pPr>
              <w:jc w:val="right"/>
              <w:rPr>
                <w:sz w:val="20"/>
                <w:szCs w:val="20"/>
              </w:rPr>
            </w:pPr>
            <w:r w:rsidRPr="00C44839">
              <w:rPr>
                <w:sz w:val="20"/>
                <w:szCs w:val="20"/>
              </w:rPr>
              <w:t>c = a + b</w:t>
            </w:r>
          </w:p>
        </w:tc>
      </w:tr>
      <w:tr w:rsidR="006F3B05" w:rsidRPr="001D7540" w14:paraId="53CDE370" w14:textId="77777777" w:rsidTr="00C66795">
        <w:trPr>
          <w:trHeight w:val="253"/>
        </w:trPr>
        <w:tc>
          <w:tcPr>
            <w:tcW w:w="1512" w:type="dxa"/>
          </w:tcPr>
          <w:p w14:paraId="53CDE369" w14:textId="77777777" w:rsidR="006F3B05" w:rsidRDefault="00AB3BC7" w:rsidP="00C66795">
            <w:r w:rsidRPr="00755B09">
              <w:rPr>
                <w:bCs/>
                <w:smallCaps/>
                <w:sz w:val="20"/>
                <w:szCs w:val="20"/>
              </w:rPr>
              <w:fldChar w:fldCharType="begin">
                <w:ffData>
                  <w:name w:val="B_PPG_TF_01"/>
                  <w:enabled/>
                  <w:calcOnExit w:val="0"/>
                  <w:ddList>
                    <w:result w:val="1"/>
                    <w:listEntry w:val="(select)"/>
                    <w:listEntry w:val="GEF TF"/>
                    <w:listEntry w:val="LDCF"/>
                    <w:listEntry w:val="SCCF"/>
                    <w:listEntry w:val="NPIF"/>
                    <w:listEntry w:val="Multi-Trust Fund"/>
                  </w:ddList>
                </w:ffData>
              </w:fldChar>
            </w:r>
            <w:r w:rsidR="006F3B05" w:rsidRPr="00755B09">
              <w:rPr>
                <w:bCs/>
                <w:smallCaps/>
                <w:sz w:val="20"/>
                <w:szCs w:val="20"/>
              </w:rPr>
              <w:instrText xml:space="preserve"> FORMDROPDOWN </w:instrText>
            </w:r>
            <w:r w:rsidRPr="00755B09">
              <w:rPr>
                <w:bCs/>
                <w:smallCaps/>
                <w:sz w:val="20"/>
                <w:szCs w:val="20"/>
              </w:rPr>
            </w:r>
            <w:r w:rsidRPr="00755B09">
              <w:rPr>
                <w:bCs/>
                <w:smallCaps/>
                <w:sz w:val="20"/>
                <w:szCs w:val="20"/>
              </w:rPr>
              <w:fldChar w:fldCharType="end"/>
            </w:r>
          </w:p>
        </w:tc>
        <w:bookmarkStart w:id="69" w:name="D_PPG_Agency_01"/>
        <w:tc>
          <w:tcPr>
            <w:tcW w:w="1530" w:type="dxa"/>
            <w:shd w:val="clear" w:color="auto" w:fill="auto"/>
          </w:tcPr>
          <w:p w14:paraId="53CDE36A" w14:textId="77777777" w:rsidR="006F3B05" w:rsidRPr="00C44839" w:rsidRDefault="00AB3BC7" w:rsidP="00C66795">
            <w:pPr>
              <w:rPr>
                <w:sz w:val="20"/>
                <w:szCs w:val="20"/>
              </w:rPr>
            </w:pPr>
            <w:r>
              <w:rPr>
                <w:sz w:val="20"/>
                <w:szCs w:val="20"/>
              </w:rPr>
              <w:fldChar w:fldCharType="begin">
                <w:ffData>
                  <w:name w:val="D_PPG_Agency_01"/>
                  <w:enabled/>
                  <w:calcOnExit w:val="0"/>
                  <w:ddList>
                    <w:result w:val="7"/>
                    <w:listEntry w:val="(select)"/>
                    <w:listEntry w:val="AfDB"/>
                    <w:listEntry w:val="AsDB"/>
                    <w:listEntry w:val="EBRD"/>
                    <w:listEntry w:val="FAO"/>
                    <w:listEntry w:val="IADB"/>
                    <w:listEntry w:val="IFAD"/>
                    <w:listEntry w:val="UNDP"/>
                    <w:listEntry w:val="UNEP"/>
                    <w:listEntry w:val="UNIDO"/>
                    <w:listEntry w:val="WB"/>
                  </w:ddList>
                </w:ffData>
              </w:fldChar>
            </w:r>
            <w:r w:rsidR="006F3B05">
              <w:rPr>
                <w:sz w:val="20"/>
                <w:szCs w:val="20"/>
              </w:rPr>
              <w:instrText xml:space="preserve"> FORMDROPDOWN </w:instrText>
            </w:r>
            <w:r>
              <w:rPr>
                <w:sz w:val="20"/>
                <w:szCs w:val="20"/>
              </w:rPr>
            </w:r>
            <w:r>
              <w:rPr>
                <w:sz w:val="20"/>
                <w:szCs w:val="20"/>
              </w:rPr>
              <w:fldChar w:fldCharType="end"/>
            </w:r>
            <w:bookmarkEnd w:id="69"/>
          </w:p>
        </w:tc>
        <w:bookmarkStart w:id="70" w:name="D_PPG_FocalArea_01"/>
        <w:tc>
          <w:tcPr>
            <w:tcW w:w="2070" w:type="dxa"/>
            <w:shd w:val="clear" w:color="auto" w:fill="auto"/>
          </w:tcPr>
          <w:p w14:paraId="53CDE36B" w14:textId="77777777" w:rsidR="006F3B05" w:rsidRPr="00C44839" w:rsidRDefault="00AB3BC7" w:rsidP="00C66795">
            <w:pPr>
              <w:rPr>
                <w:sz w:val="20"/>
                <w:szCs w:val="20"/>
              </w:rPr>
            </w:pPr>
            <w:r>
              <w:rPr>
                <w:sz w:val="20"/>
                <w:szCs w:val="20"/>
              </w:rPr>
              <w:fldChar w:fldCharType="begin">
                <w:ffData>
                  <w:name w:val="D_PPG_FocalArea_01"/>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sidR="006F3B05">
              <w:rPr>
                <w:sz w:val="20"/>
                <w:szCs w:val="20"/>
              </w:rPr>
              <w:instrText xml:space="preserve"> FORMDROPDOWN </w:instrText>
            </w:r>
            <w:r>
              <w:rPr>
                <w:sz w:val="20"/>
                <w:szCs w:val="20"/>
              </w:rPr>
            </w:r>
            <w:r>
              <w:rPr>
                <w:sz w:val="20"/>
                <w:szCs w:val="20"/>
              </w:rPr>
              <w:fldChar w:fldCharType="end"/>
            </w:r>
            <w:bookmarkEnd w:id="70"/>
          </w:p>
        </w:tc>
        <w:bookmarkStart w:id="71" w:name="D_PPG_Country_01"/>
        <w:tc>
          <w:tcPr>
            <w:tcW w:w="1530" w:type="dxa"/>
            <w:shd w:val="clear" w:color="auto" w:fill="auto"/>
          </w:tcPr>
          <w:p w14:paraId="53CDE36C" w14:textId="77777777" w:rsidR="006F3B05" w:rsidRPr="00C44839" w:rsidRDefault="00AB3BC7" w:rsidP="00552CB5">
            <w:pPr>
              <w:rPr>
                <w:sz w:val="20"/>
                <w:szCs w:val="20"/>
              </w:rPr>
            </w:pPr>
            <w:r>
              <w:rPr>
                <w:sz w:val="20"/>
                <w:szCs w:val="20"/>
              </w:rPr>
              <w:fldChar w:fldCharType="begin">
                <w:ffData>
                  <w:name w:val="D_PPG_Country_01"/>
                  <w:enabled/>
                  <w:calcOnExit w:val="0"/>
                  <w:textInput>
                    <w:format w:val="FIRST CAPITAL"/>
                  </w:textInput>
                </w:ffData>
              </w:fldChar>
            </w:r>
            <w:r w:rsidR="006F3B05">
              <w:rPr>
                <w:sz w:val="20"/>
                <w:szCs w:val="20"/>
              </w:rPr>
              <w:instrText xml:space="preserve"> FORMTEXT </w:instrText>
            </w:r>
            <w:r>
              <w:rPr>
                <w:sz w:val="20"/>
                <w:szCs w:val="20"/>
              </w:rPr>
            </w:r>
            <w:r>
              <w:rPr>
                <w:sz w:val="20"/>
                <w:szCs w:val="20"/>
              </w:rPr>
              <w:fldChar w:fldCharType="separate"/>
            </w:r>
            <w:r w:rsidR="00552CB5">
              <w:rPr>
                <w:noProof/>
                <w:sz w:val="20"/>
                <w:szCs w:val="20"/>
              </w:rPr>
              <w:t>Kazakhstan</w:t>
            </w:r>
            <w:r>
              <w:rPr>
                <w:sz w:val="20"/>
                <w:szCs w:val="20"/>
              </w:rPr>
              <w:fldChar w:fldCharType="end"/>
            </w:r>
            <w:bookmarkEnd w:id="71"/>
          </w:p>
        </w:tc>
        <w:bookmarkStart w:id="72" w:name="D_PPG_Amt_01"/>
        <w:tc>
          <w:tcPr>
            <w:tcW w:w="1170" w:type="dxa"/>
            <w:shd w:val="clear" w:color="auto" w:fill="auto"/>
          </w:tcPr>
          <w:p w14:paraId="53CDE36D" w14:textId="77777777" w:rsidR="006F3B05" w:rsidRPr="00C44839" w:rsidRDefault="00AB3BC7" w:rsidP="00552CB5">
            <w:pPr>
              <w:jc w:val="right"/>
              <w:rPr>
                <w:sz w:val="20"/>
                <w:szCs w:val="20"/>
              </w:rPr>
            </w:pPr>
            <w:r>
              <w:rPr>
                <w:sz w:val="20"/>
                <w:szCs w:val="20"/>
              </w:rPr>
              <w:fldChar w:fldCharType="begin">
                <w:ffData>
                  <w:name w:val="D_PPG_Amt_01"/>
                  <w:enabled/>
                  <w:calcOnExit/>
                  <w:textInput>
                    <w:type w:val="number"/>
                    <w:format w:val="#,##0"/>
                  </w:textInput>
                </w:ffData>
              </w:fldChar>
            </w:r>
            <w:r w:rsidR="006F3B05">
              <w:rPr>
                <w:sz w:val="20"/>
                <w:szCs w:val="20"/>
              </w:rPr>
              <w:instrText xml:space="preserve"> FORMTEXT </w:instrText>
            </w:r>
            <w:r>
              <w:rPr>
                <w:sz w:val="20"/>
                <w:szCs w:val="20"/>
              </w:rPr>
            </w:r>
            <w:r>
              <w:rPr>
                <w:sz w:val="20"/>
                <w:szCs w:val="20"/>
              </w:rPr>
              <w:fldChar w:fldCharType="separate"/>
            </w:r>
            <w:r w:rsidR="00552CB5">
              <w:rPr>
                <w:noProof/>
                <w:sz w:val="20"/>
                <w:szCs w:val="20"/>
              </w:rPr>
              <w:t>25,000</w:t>
            </w:r>
            <w:r>
              <w:rPr>
                <w:sz w:val="20"/>
                <w:szCs w:val="20"/>
              </w:rPr>
              <w:fldChar w:fldCharType="end"/>
            </w:r>
            <w:bookmarkEnd w:id="72"/>
          </w:p>
        </w:tc>
        <w:bookmarkStart w:id="73" w:name="D_PPG_Fee_01"/>
        <w:tc>
          <w:tcPr>
            <w:tcW w:w="1170" w:type="dxa"/>
            <w:shd w:val="clear" w:color="auto" w:fill="auto"/>
          </w:tcPr>
          <w:p w14:paraId="53CDE36E" w14:textId="77777777" w:rsidR="006F3B05" w:rsidRPr="00C44839" w:rsidRDefault="00AB3BC7" w:rsidP="00552CB5">
            <w:pPr>
              <w:jc w:val="right"/>
              <w:rPr>
                <w:sz w:val="20"/>
                <w:szCs w:val="20"/>
              </w:rPr>
            </w:pPr>
            <w:r>
              <w:rPr>
                <w:sz w:val="20"/>
                <w:szCs w:val="20"/>
              </w:rPr>
              <w:fldChar w:fldCharType="begin">
                <w:ffData>
                  <w:name w:val="D_PPG_Fee_01"/>
                  <w:enabled/>
                  <w:calcOnExit/>
                  <w:textInput>
                    <w:type w:val="number"/>
                    <w:format w:val="#,##0"/>
                  </w:textInput>
                </w:ffData>
              </w:fldChar>
            </w:r>
            <w:r w:rsidR="006F3B05">
              <w:rPr>
                <w:sz w:val="20"/>
                <w:szCs w:val="20"/>
              </w:rPr>
              <w:instrText xml:space="preserve"> FORMTEXT </w:instrText>
            </w:r>
            <w:r>
              <w:rPr>
                <w:sz w:val="20"/>
                <w:szCs w:val="20"/>
              </w:rPr>
            </w:r>
            <w:r>
              <w:rPr>
                <w:sz w:val="20"/>
                <w:szCs w:val="20"/>
              </w:rPr>
              <w:fldChar w:fldCharType="separate"/>
            </w:r>
            <w:r w:rsidR="00552CB5">
              <w:rPr>
                <w:noProof/>
                <w:sz w:val="20"/>
                <w:szCs w:val="20"/>
              </w:rPr>
              <w:t>2,375</w:t>
            </w:r>
            <w:r>
              <w:rPr>
                <w:sz w:val="20"/>
                <w:szCs w:val="20"/>
              </w:rPr>
              <w:fldChar w:fldCharType="end"/>
            </w:r>
            <w:bookmarkEnd w:id="73"/>
          </w:p>
        </w:tc>
        <w:bookmarkStart w:id="74" w:name="D_PPG_Total_01"/>
        <w:tc>
          <w:tcPr>
            <w:tcW w:w="1260" w:type="dxa"/>
            <w:shd w:val="clear" w:color="auto" w:fill="auto"/>
          </w:tcPr>
          <w:p w14:paraId="53CDE36F" w14:textId="77777777" w:rsidR="006F3B05" w:rsidRPr="00C44839" w:rsidRDefault="00AB3BC7" w:rsidP="006F3B05">
            <w:pPr>
              <w:jc w:val="right"/>
              <w:rPr>
                <w:sz w:val="20"/>
                <w:szCs w:val="20"/>
              </w:rPr>
            </w:pPr>
            <w:r>
              <w:rPr>
                <w:sz w:val="20"/>
                <w:szCs w:val="20"/>
              </w:rPr>
              <w:fldChar w:fldCharType="begin">
                <w:ffData>
                  <w:name w:val="D_PPG_Total_01"/>
                  <w:enabled w:val="0"/>
                  <w:calcOnExit/>
                  <w:textInput>
                    <w:type w:val="calculated"/>
                    <w:default w:val="=D_PPG_Amt_01+D_PPG_Fee_01"/>
                    <w:format w:val="#,##0"/>
                  </w:textInput>
                </w:ffData>
              </w:fldChar>
            </w:r>
            <w:r w:rsidR="006F3B05">
              <w:rPr>
                <w:sz w:val="20"/>
                <w:szCs w:val="20"/>
              </w:rPr>
              <w:instrText xml:space="preserve"> FORMTEXT </w:instrText>
            </w:r>
            <w:r>
              <w:rPr>
                <w:sz w:val="20"/>
                <w:szCs w:val="20"/>
              </w:rPr>
              <w:fldChar w:fldCharType="begin"/>
            </w:r>
            <w:r w:rsidR="006F3B05">
              <w:rPr>
                <w:sz w:val="20"/>
                <w:szCs w:val="20"/>
              </w:rPr>
              <w:instrText xml:space="preserve"> =D_PPG_Amt_01+D_PPG_Fee_01 </w:instrText>
            </w:r>
            <w:r>
              <w:rPr>
                <w:sz w:val="20"/>
                <w:szCs w:val="20"/>
              </w:rPr>
              <w:fldChar w:fldCharType="separate"/>
            </w:r>
            <w:r w:rsidR="009338B5">
              <w:rPr>
                <w:noProof/>
                <w:sz w:val="20"/>
                <w:szCs w:val="20"/>
              </w:rPr>
              <w:instrText>27,375</w:instrText>
            </w:r>
            <w:r>
              <w:rPr>
                <w:sz w:val="20"/>
                <w:szCs w:val="20"/>
              </w:rPr>
              <w:fldChar w:fldCharType="end"/>
            </w:r>
            <w:r>
              <w:rPr>
                <w:sz w:val="20"/>
                <w:szCs w:val="20"/>
              </w:rPr>
            </w:r>
            <w:r>
              <w:rPr>
                <w:sz w:val="20"/>
                <w:szCs w:val="20"/>
              </w:rPr>
              <w:fldChar w:fldCharType="separate"/>
            </w:r>
            <w:r w:rsidR="009338B5">
              <w:rPr>
                <w:noProof/>
                <w:sz w:val="20"/>
                <w:szCs w:val="20"/>
              </w:rPr>
              <w:t>27,375</w:t>
            </w:r>
            <w:r>
              <w:rPr>
                <w:sz w:val="20"/>
                <w:szCs w:val="20"/>
              </w:rPr>
              <w:fldChar w:fldCharType="end"/>
            </w:r>
            <w:bookmarkEnd w:id="74"/>
          </w:p>
        </w:tc>
      </w:tr>
      <w:tr w:rsidR="006F3B05" w:rsidRPr="001D7540" w14:paraId="53CDE375" w14:textId="77777777" w:rsidTr="00C66795">
        <w:trPr>
          <w:trHeight w:val="253"/>
        </w:trPr>
        <w:tc>
          <w:tcPr>
            <w:tcW w:w="6642" w:type="dxa"/>
            <w:gridSpan w:val="4"/>
            <w:tcBorders>
              <w:top w:val="double" w:sz="4" w:space="0" w:color="auto"/>
            </w:tcBorders>
          </w:tcPr>
          <w:p w14:paraId="53CDE371" w14:textId="77777777" w:rsidR="006F3B05" w:rsidRPr="00C44839" w:rsidRDefault="006F3B05" w:rsidP="0020632F">
            <w:pPr>
              <w:jc w:val="both"/>
              <w:rPr>
                <w:sz w:val="20"/>
                <w:szCs w:val="20"/>
              </w:rPr>
            </w:pPr>
            <w:r w:rsidRPr="00C44839">
              <w:rPr>
                <w:b/>
                <w:sz w:val="20"/>
                <w:szCs w:val="20"/>
              </w:rPr>
              <w:t>Total PPG Amount</w:t>
            </w:r>
          </w:p>
        </w:tc>
        <w:bookmarkStart w:id="75" w:name="D_PPG_Amt_Total"/>
        <w:tc>
          <w:tcPr>
            <w:tcW w:w="1170" w:type="dxa"/>
            <w:tcBorders>
              <w:top w:val="double" w:sz="4" w:space="0" w:color="auto"/>
            </w:tcBorders>
            <w:shd w:val="clear" w:color="auto" w:fill="auto"/>
          </w:tcPr>
          <w:p w14:paraId="53CDE372" w14:textId="77777777" w:rsidR="006F3B05" w:rsidRPr="000A2BC1" w:rsidRDefault="00AB3BC7" w:rsidP="0020632F">
            <w:pPr>
              <w:jc w:val="right"/>
              <w:rPr>
                <w:b/>
                <w:sz w:val="20"/>
                <w:szCs w:val="20"/>
              </w:rPr>
            </w:pPr>
            <w:r>
              <w:rPr>
                <w:b/>
                <w:sz w:val="20"/>
                <w:szCs w:val="20"/>
              </w:rPr>
              <w:fldChar w:fldCharType="begin">
                <w:ffData>
                  <w:name w:val="D_PPG_Amt_Total"/>
                  <w:enabled w:val="0"/>
                  <w:calcOnExit/>
                  <w:textInput>
                    <w:type w:val="calculated"/>
                    <w:default w:val="=SUM(D_PPG_Amt_01,D_PPG_Amt_02,D_PPG_Amt_03)"/>
                    <w:format w:val="#,##0"/>
                  </w:textInput>
                </w:ffData>
              </w:fldChar>
            </w:r>
            <w:r w:rsidR="00CE016C">
              <w:rPr>
                <w:b/>
                <w:sz w:val="20"/>
                <w:szCs w:val="20"/>
              </w:rPr>
              <w:instrText xml:space="preserve"> FORMTEXT </w:instrText>
            </w:r>
            <w:r>
              <w:rPr>
                <w:b/>
                <w:sz w:val="20"/>
                <w:szCs w:val="20"/>
              </w:rPr>
              <w:fldChar w:fldCharType="begin"/>
            </w:r>
            <w:r w:rsidR="00CE016C">
              <w:rPr>
                <w:b/>
                <w:sz w:val="20"/>
                <w:szCs w:val="20"/>
              </w:rPr>
              <w:instrText xml:space="preserve"> =SUM(D_PPG_Amt_01,D_PPG_Amt_02,D_PPG_Amt_03) </w:instrText>
            </w:r>
            <w:r>
              <w:rPr>
                <w:b/>
                <w:sz w:val="20"/>
                <w:szCs w:val="20"/>
              </w:rPr>
              <w:fldChar w:fldCharType="separate"/>
            </w:r>
            <w:r w:rsidR="009338B5">
              <w:rPr>
                <w:b/>
                <w:noProof/>
                <w:sz w:val="20"/>
                <w:szCs w:val="20"/>
              </w:rPr>
              <w:instrText>25,000</w:instrText>
            </w:r>
            <w:r>
              <w:rPr>
                <w:b/>
                <w:sz w:val="20"/>
                <w:szCs w:val="20"/>
              </w:rPr>
              <w:fldChar w:fldCharType="end"/>
            </w:r>
            <w:r>
              <w:rPr>
                <w:b/>
                <w:sz w:val="20"/>
                <w:szCs w:val="20"/>
              </w:rPr>
            </w:r>
            <w:r>
              <w:rPr>
                <w:b/>
                <w:sz w:val="20"/>
                <w:szCs w:val="20"/>
              </w:rPr>
              <w:fldChar w:fldCharType="separate"/>
            </w:r>
            <w:r w:rsidR="009338B5">
              <w:rPr>
                <w:b/>
                <w:noProof/>
                <w:sz w:val="20"/>
                <w:szCs w:val="20"/>
              </w:rPr>
              <w:t>25,000</w:t>
            </w:r>
            <w:r>
              <w:rPr>
                <w:b/>
                <w:sz w:val="20"/>
                <w:szCs w:val="20"/>
              </w:rPr>
              <w:fldChar w:fldCharType="end"/>
            </w:r>
            <w:bookmarkEnd w:id="75"/>
          </w:p>
        </w:tc>
        <w:bookmarkStart w:id="76" w:name="D_PPG_Fee_Total"/>
        <w:tc>
          <w:tcPr>
            <w:tcW w:w="1170" w:type="dxa"/>
            <w:tcBorders>
              <w:top w:val="double" w:sz="4" w:space="0" w:color="auto"/>
            </w:tcBorders>
            <w:shd w:val="clear" w:color="auto" w:fill="auto"/>
          </w:tcPr>
          <w:p w14:paraId="53CDE373" w14:textId="77777777" w:rsidR="006F3B05" w:rsidRPr="000A2BC1" w:rsidRDefault="00AB3BC7" w:rsidP="0020632F">
            <w:pPr>
              <w:jc w:val="right"/>
              <w:rPr>
                <w:b/>
                <w:sz w:val="20"/>
                <w:szCs w:val="20"/>
              </w:rPr>
            </w:pPr>
            <w:r>
              <w:rPr>
                <w:b/>
                <w:sz w:val="20"/>
                <w:szCs w:val="20"/>
              </w:rPr>
              <w:fldChar w:fldCharType="begin">
                <w:ffData>
                  <w:name w:val="D_PPG_Fee_Total"/>
                  <w:enabled w:val="0"/>
                  <w:calcOnExit/>
                  <w:textInput>
                    <w:type w:val="calculated"/>
                    <w:default w:val="=SUM(D_PPG_Fee_01,D_PPG_Fee_02,D_PPG_Fee_03)"/>
                    <w:format w:val="#,##0"/>
                  </w:textInput>
                </w:ffData>
              </w:fldChar>
            </w:r>
            <w:r w:rsidR="00CE016C">
              <w:rPr>
                <w:b/>
                <w:sz w:val="20"/>
                <w:szCs w:val="20"/>
              </w:rPr>
              <w:instrText xml:space="preserve"> FORMTEXT </w:instrText>
            </w:r>
            <w:r>
              <w:rPr>
                <w:b/>
                <w:sz w:val="20"/>
                <w:szCs w:val="20"/>
              </w:rPr>
              <w:fldChar w:fldCharType="begin"/>
            </w:r>
            <w:r w:rsidR="00CE016C">
              <w:rPr>
                <w:b/>
                <w:sz w:val="20"/>
                <w:szCs w:val="20"/>
              </w:rPr>
              <w:instrText xml:space="preserve"> =SUM(D_PPG_Fee_01,D_PPG_Fee_02,D_PPG_Fee_03) </w:instrText>
            </w:r>
            <w:r>
              <w:rPr>
                <w:b/>
                <w:sz w:val="20"/>
                <w:szCs w:val="20"/>
              </w:rPr>
              <w:fldChar w:fldCharType="separate"/>
            </w:r>
            <w:r w:rsidR="009338B5">
              <w:rPr>
                <w:b/>
                <w:noProof/>
                <w:sz w:val="20"/>
                <w:szCs w:val="20"/>
              </w:rPr>
              <w:instrText>2,375</w:instrText>
            </w:r>
            <w:r>
              <w:rPr>
                <w:b/>
                <w:sz w:val="20"/>
                <w:szCs w:val="20"/>
              </w:rPr>
              <w:fldChar w:fldCharType="end"/>
            </w:r>
            <w:r>
              <w:rPr>
                <w:b/>
                <w:sz w:val="20"/>
                <w:szCs w:val="20"/>
              </w:rPr>
            </w:r>
            <w:r>
              <w:rPr>
                <w:b/>
                <w:sz w:val="20"/>
                <w:szCs w:val="20"/>
              </w:rPr>
              <w:fldChar w:fldCharType="separate"/>
            </w:r>
            <w:r w:rsidR="009338B5">
              <w:rPr>
                <w:b/>
                <w:noProof/>
                <w:sz w:val="20"/>
                <w:szCs w:val="20"/>
              </w:rPr>
              <w:t>2,375</w:t>
            </w:r>
            <w:r>
              <w:rPr>
                <w:b/>
                <w:sz w:val="20"/>
                <w:szCs w:val="20"/>
              </w:rPr>
              <w:fldChar w:fldCharType="end"/>
            </w:r>
            <w:bookmarkEnd w:id="76"/>
          </w:p>
        </w:tc>
        <w:bookmarkStart w:id="77" w:name="D_PPG_Total"/>
        <w:tc>
          <w:tcPr>
            <w:tcW w:w="1260" w:type="dxa"/>
            <w:tcBorders>
              <w:top w:val="double" w:sz="4" w:space="0" w:color="auto"/>
            </w:tcBorders>
            <w:shd w:val="clear" w:color="auto" w:fill="auto"/>
          </w:tcPr>
          <w:p w14:paraId="53CDE374" w14:textId="77777777" w:rsidR="006F3B05" w:rsidRPr="000A2BC1" w:rsidRDefault="00AB3BC7" w:rsidP="0020632F">
            <w:pPr>
              <w:jc w:val="right"/>
              <w:rPr>
                <w:b/>
                <w:sz w:val="20"/>
                <w:szCs w:val="20"/>
              </w:rPr>
            </w:pPr>
            <w:r>
              <w:rPr>
                <w:b/>
                <w:sz w:val="20"/>
                <w:szCs w:val="20"/>
              </w:rPr>
              <w:fldChar w:fldCharType="begin">
                <w:ffData>
                  <w:name w:val="D_PPG_Total"/>
                  <w:enabled w:val="0"/>
                  <w:calcOnExit/>
                  <w:textInput>
                    <w:type w:val="calculated"/>
                    <w:default w:val="=SUM(D_PPG_Total_01,D_PPG_Total_02,D_PPG_Total_03)"/>
                    <w:format w:val="#,##0"/>
                  </w:textInput>
                </w:ffData>
              </w:fldChar>
            </w:r>
            <w:r w:rsidR="00CE016C">
              <w:rPr>
                <w:b/>
                <w:sz w:val="20"/>
                <w:szCs w:val="20"/>
              </w:rPr>
              <w:instrText xml:space="preserve"> FORMTEXT </w:instrText>
            </w:r>
            <w:r>
              <w:rPr>
                <w:b/>
                <w:sz w:val="20"/>
                <w:szCs w:val="20"/>
              </w:rPr>
              <w:fldChar w:fldCharType="begin"/>
            </w:r>
            <w:r w:rsidR="00CE016C">
              <w:rPr>
                <w:b/>
                <w:sz w:val="20"/>
                <w:szCs w:val="20"/>
              </w:rPr>
              <w:instrText xml:space="preserve"> =SUM(D_PPG_Total_01,D_PPG_Total_02,D_PPG_Total_03) </w:instrText>
            </w:r>
            <w:r>
              <w:rPr>
                <w:b/>
                <w:sz w:val="20"/>
                <w:szCs w:val="20"/>
              </w:rPr>
              <w:fldChar w:fldCharType="separate"/>
            </w:r>
            <w:r w:rsidR="009338B5">
              <w:rPr>
                <w:b/>
                <w:noProof/>
                <w:sz w:val="20"/>
                <w:szCs w:val="20"/>
              </w:rPr>
              <w:instrText>27,375</w:instrText>
            </w:r>
            <w:r>
              <w:rPr>
                <w:b/>
                <w:sz w:val="20"/>
                <w:szCs w:val="20"/>
              </w:rPr>
              <w:fldChar w:fldCharType="end"/>
            </w:r>
            <w:r>
              <w:rPr>
                <w:b/>
                <w:sz w:val="20"/>
                <w:szCs w:val="20"/>
              </w:rPr>
            </w:r>
            <w:r>
              <w:rPr>
                <w:b/>
                <w:sz w:val="20"/>
                <w:szCs w:val="20"/>
              </w:rPr>
              <w:fldChar w:fldCharType="separate"/>
            </w:r>
            <w:r w:rsidR="009338B5">
              <w:rPr>
                <w:b/>
                <w:noProof/>
                <w:sz w:val="20"/>
                <w:szCs w:val="20"/>
              </w:rPr>
              <w:t>27,375</w:t>
            </w:r>
            <w:r>
              <w:rPr>
                <w:b/>
                <w:sz w:val="20"/>
                <w:szCs w:val="20"/>
              </w:rPr>
              <w:fldChar w:fldCharType="end"/>
            </w:r>
            <w:bookmarkEnd w:id="77"/>
          </w:p>
        </w:tc>
      </w:tr>
    </w:tbl>
    <w:p w14:paraId="53CDE376" w14:textId="77777777" w:rsidR="00C66795" w:rsidRPr="00702FB1" w:rsidRDefault="00592BEC" w:rsidP="00702FB1">
      <w:pPr>
        <w:pStyle w:val="Footer"/>
        <w:spacing w:after="120"/>
        <w:ind w:left="-720"/>
        <w:rPr>
          <w:sz w:val="20"/>
          <w:szCs w:val="20"/>
        </w:rPr>
      </w:pPr>
      <w:r w:rsidRPr="00702FB1">
        <w:rPr>
          <w:caps/>
          <w:sz w:val="20"/>
          <w:szCs w:val="20"/>
        </w:rPr>
        <w:t>MFA:  M</w:t>
      </w:r>
      <w:r w:rsidRPr="00702FB1">
        <w:rPr>
          <w:sz w:val="20"/>
          <w:szCs w:val="20"/>
        </w:rPr>
        <w:t>ulti-focal area projects;  MTF:  Multi-Trust Fund projects.</w:t>
      </w:r>
    </w:p>
    <w:p w14:paraId="53CDE377" w14:textId="77777777" w:rsidR="006F3B05" w:rsidRDefault="006F3B05" w:rsidP="00870816">
      <w:pPr>
        <w:pStyle w:val="Footer"/>
        <w:spacing w:after="120"/>
        <w:rPr>
          <w:b/>
          <w:caps/>
          <w:color w:val="00B0F0"/>
          <w:sz w:val="22"/>
          <w:szCs w:val="22"/>
          <w:u w:val="single"/>
        </w:rPr>
      </w:pPr>
    </w:p>
    <w:p w14:paraId="53CDE378" w14:textId="77777777" w:rsidR="00AE49B5" w:rsidRDefault="00AE49B5" w:rsidP="00870816">
      <w:pPr>
        <w:pStyle w:val="Footer"/>
        <w:spacing w:after="120"/>
        <w:rPr>
          <w:b/>
          <w:caps/>
          <w:color w:val="00B0F0"/>
          <w:sz w:val="22"/>
          <w:szCs w:val="22"/>
          <w:u w:val="single"/>
        </w:rPr>
      </w:pPr>
      <w:r w:rsidRPr="00661A08">
        <w:rPr>
          <w:b/>
          <w:caps/>
          <w:color w:val="00B0F0"/>
          <w:sz w:val="22"/>
          <w:szCs w:val="22"/>
          <w:u w:val="single"/>
        </w:rPr>
        <w:t>part ii:  project JustiFication</w:t>
      </w:r>
      <w:r w:rsidR="00F01B20">
        <w:rPr>
          <w:rStyle w:val="FootnoteReference"/>
          <w:b/>
          <w:caps/>
          <w:color w:val="00B0F0"/>
          <w:sz w:val="22"/>
          <w:szCs w:val="22"/>
          <w:u w:val="single"/>
        </w:rPr>
        <w:footnoteReference w:id="7"/>
      </w:r>
    </w:p>
    <w:p w14:paraId="53CDE379" w14:textId="77777777" w:rsidR="00DD0A2A" w:rsidRPr="00DD0A2A" w:rsidRDefault="00870816" w:rsidP="00693747">
      <w:pPr>
        <w:pStyle w:val="ListParagraph"/>
        <w:spacing w:after="0"/>
        <w:ind w:left="0" w:firstLine="0"/>
      </w:pPr>
      <w:r>
        <w:rPr>
          <w:b/>
          <w:smallCaps/>
          <w:szCs w:val="22"/>
        </w:rPr>
        <w:t>Project Overview</w:t>
      </w:r>
    </w:p>
    <w:p w14:paraId="53CDE37A" w14:textId="77777777" w:rsidR="00870816" w:rsidRDefault="00870816" w:rsidP="00DD0A2A">
      <w:pPr>
        <w:pStyle w:val="ListParagraph"/>
        <w:numPr>
          <w:ilvl w:val="0"/>
          <w:numId w:val="0"/>
        </w:numPr>
        <w:spacing w:after="0"/>
        <w:jc w:val="both"/>
        <w:rPr>
          <w:b/>
        </w:rPr>
      </w:pPr>
      <w:r w:rsidRPr="007E3AFB">
        <w:rPr>
          <w:b/>
          <w:smallCaps/>
          <w:szCs w:val="22"/>
        </w:rPr>
        <w:br/>
      </w:r>
      <w:proofErr w:type="gramStart"/>
      <w:r w:rsidR="00F91DD9" w:rsidRPr="00DD0A2A">
        <w:rPr>
          <w:b/>
          <w:szCs w:val="22"/>
        </w:rPr>
        <w:t xml:space="preserve">A.1. </w:t>
      </w:r>
      <w:r w:rsidR="00616D13" w:rsidRPr="00DD0A2A">
        <w:rPr>
          <w:b/>
          <w:szCs w:val="22"/>
        </w:rPr>
        <w:t>Project Description.</w:t>
      </w:r>
      <w:proofErr w:type="gramEnd"/>
      <w:r w:rsidR="00616D13" w:rsidRPr="00DD0A2A">
        <w:rPr>
          <w:b/>
          <w:szCs w:val="22"/>
        </w:rPr>
        <w:t xml:space="preserve"> </w:t>
      </w:r>
      <w:r w:rsidR="00693747" w:rsidRPr="00DD0A2A">
        <w:rPr>
          <w:b/>
        </w:rPr>
        <w:t>Briefly describe the project, including ; 1) the global environmental problems, root causes and barriers that need to be addressed; 2) the baseline scenario and any associated baseline projects, 3) the proposed alternative scenario, with a brief description of expected outcomes and components of the project, 4) incremental cost reasoning and expected contributions from the baseline , the GEFTF, LDCF/SCCF and co-financing; 5) global environmental benefits (GEFTF, NPIF) and adaptation benefits (LDCF/SCCF); 6) innovativeness, sustainability and potential for scaling up</w:t>
      </w:r>
    </w:p>
    <w:p w14:paraId="53CDE37C" w14:textId="77777777" w:rsidR="00DD0A2A" w:rsidRDefault="00DD0A2A" w:rsidP="00DD0A2A">
      <w:pPr>
        <w:pStyle w:val="ListParagraph"/>
        <w:numPr>
          <w:ilvl w:val="0"/>
          <w:numId w:val="0"/>
        </w:numPr>
        <w:spacing w:after="0"/>
        <w:jc w:val="both"/>
        <w:rPr>
          <w:b/>
        </w:rPr>
      </w:pPr>
    </w:p>
    <w:p w14:paraId="53CDE37D" w14:textId="28392923" w:rsidR="00DD0A2A" w:rsidRPr="00AD0687" w:rsidRDefault="00312826" w:rsidP="00DD0A2A">
      <w:pPr>
        <w:spacing w:after="80"/>
        <w:jc w:val="both"/>
        <w:outlineLvl w:val="0"/>
        <w:rPr>
          <w:b/>
          <w:noProof/>
          <w:sz w:val="22"/>
          <w:szCs w:val="22"/>
          <w:highlight w:val="yellow"/>
          <w:u w:val="single"/>
        </w:rPr>
      </w:pPr>
      <w:r w:rsidRPr="00AD0687">
        <w:rPr>
          <w:b/>
          <w:noProof/>
          <w:sz w:val="22"/>
          <w:szCs w:val="22"/>
          <w:highlight w:val="yellow"/>
          <w:u w:val="single"/>
        </w:rPr>
        <w:t>The global e</w:t>
      </w:r>
      <w:r w:rsidR="00DD0A2A" w:rsidRPr="00AD0687">
        <w:rPr>
          <w:b/>
          <w:noProof/>
          <w:sz w:val="22"/>
          <w:szCs w:val="22"/>
          <w:highlight w:val="yellow"/>
          <w:u w:val="single"/>
        </w:rPr>
        <w:t>nvironmen</w:t>
      </w:r>
      <w:r w:rsidR="00AD0687" w:rsidRPr="00AD0687">
        <w:rPr>
          <w:b/>
          <w:noProof/>
          <w:sz w:val="22"/>
          <w:szCs w:val="22"/>
          <w:highlight w:val="yellow"/>
          <w:u w:val="single"/>
        </w:rPr>
        <w:t xml:space="preserve">tal problems and </w:t>
      </w:r>
      <w:r w:rsidRPr="00AD0687">
        <w:rPr>
          <w:b/>
          <w:noProof/>
          <w:sz w:val="22"/>
          <w:szCs w:val="22"/>
          <w:highlight w:val="yellow"/>
          <w:u w:val="single"/>
        </w:rPr>
        <w:t>r</w:t>
      </w:r>
      <w:r w:rsidR="00DD0A2A" w:rsidRPr="00AD0687">
        <w:rPr>
          <w:b/>
          <w:noProof/>
          <w:sz w:val="22"/>
          <w:szCs w:val="22"/>
          <w:highlight w:val="yellow"/>
          <w:u w:val="single"/>
        </w:rPr>
        <w:t>oot caus</w:t>
      </w:r>
      <w:r w:rsidRPr="00AD0687">
        <w:rPr>
          <w:b/>
          <w:noProof/>
          <w:sz w:val="22"/>
          <w:szCs w:val="22"/>
          <w:highlight w:val="yellow"/>
          <w:u w:val="single"/>
        </w:rPr>
        <w:t xml:space="preserve">es </w:t>
      </w:r>
    </w:p>
    <w:p w14:paraId="1A876101" w14:textId="45BFBA24" w:rsidR="006D6E03" w:rsidRPr="00AD0687" w:rsidRDefault="006D6E03" w:rsidP="00DD0A2A">
      <w:pPr>
        <w:spacing w:after="80"/>
        <w:jc w:val="both"/>
        <w:outlineLvl w:val="0"/>
        <w:rPr>
          <w:noProof/>
          <w:sz w:val="22"/>
          <w:szCs w:val="22"/>
          <w:highlight w:val="yellow"/>
        </w:rPr>
      </w:pPr>
      <w:r w:rsidRPr="00AD0687">
        <w:rPr>
          <w:noProof/>
          <w:sz w:val="22"/>
          <w:szCs w:val="22"/>
          <w:highlight w:val="yellow"/>
        </w:rPr>
        <w:lastRenderedPageBreak/>
        <w:t xml:space="preserve">Kazakhstan inherited significant environmental concerns related to past military nuclear testing programs, industrial and mining activities, as well as land degradation, desertification, and water scarcity problems. Air and water pollution are a significant environmental concern in Kazakhstan. </w:t>
      </w:r>
    </w:p>
    <w:p w14:paraId="73FAA66F" w14:textId="01BD0ED2" w:rsidR="006D6E03" w:rsidRPr="00AD0687" w:rsidRDefault="006D6E03" w:rsidP="006D6E03">
      <w:pPr>
        <w:spacing w:after="80"/>
        <w:jc w:val="both"/>
        <w:outlineLvl w:val="0"/>
        <w:rPr>
          <w:noProof/>
          <w:sz w:val="22"/>
          <w:szCs w:val="22"/>
          <w:highlight w:val="yellow"/>
        </w:rPr>
      </w:pPr>
      <w:r w:rsidRPr="00AD0687">
        <w:rPr>
          <w:noProof/>
          <w:sz w:val="22"/>
          <w:szCs w:val="22"/>
          <w:highlight w:val="yellow"/>
        </w:rPr>
        <w:t xml:space="preserve">As the site of the former Soviet Union's nuclear testing programs, areas of the nation have been exposed to high levels of nuclear radiation, and there is significant radioactive pollution. The nation also has 30 uranium mines, which add to the problem of uncontrolled release of radioactivity. </w:t>
      </w:r>
    </w:p>
    <w:p w14:paraId="5731E376" w14:textId="6CF4265F" w:rsidR="00273630" w:rsidRPr="00AD0687" w:rsidRDefault="00273630" w:rsidP="006D6E03">
      <w:pPr>
        <w:spacing w:after="80"/>
        <w:jc w:val="both"/>
        <w:outlineLvl w:val="0"/>
        <w:rPr>
          <w:noProof/>
          <w:sz w:val="22"/>
          <w:szCs w:val="22"/>
          <w:highlight w:val="yellow"/>
        </w:rPr>
      </w:pPr>
      <w:r w:rsidRPr="00AD0687">
        <w:rPr>
          <w:noProof/>
          <w:sz w:val="22"/>
          <w:szCs w:val="22"/>
          <w:highlight w:val="yellow"/>
        </w:rPr>
        <w:t>The country accumulated over 100 million tons of solid domestic wastes, over 23 million tons of industrial wastes, including 12 technogenic mineral formations. They contain solid organic polluters: chrome and heavy metals, such as lead, cadmium and zinc</w:t>
      </w:r>
      <w:r w:rsidR="00EC66B3" w:rsidRPr="00AD0687">
        <w:rPr>
          <w:noProof/>
          <w:sz w:val="22"/>
          <w:szCs w:val="22"/>
          <w:highlight w:val="yellow"/>
        </w:rPr>
        <w:t>.</w:t>
      </w:r>
      <w:r w:rsidR="00B47549" w:rsidRPr="00AD0687">
        <w:rPr>
          <w:noProof/>
          <w:sz w:val="22"/>
          <w:szCs w:val="22"/>
          <w:highlight w:val="yellow"/>
        </w:rPr>
        <w:t xml:space="preserve"> Nineteen oil fields with 1,485 wells are located in the storm surge flood areas of the Caspian Sea, of which 90 wells are in constant floods area. This poses a serious threat for the sea</w:t>
      </w:r>
      <w:r w:rsidR="00544A60" w:rsidRPr="00AD0687">
        <w:rPr>
          <w:noProof/>
          <w:sz w:val="22"/>
          <w:szCs w:val="22"/>
          <w:highlight w:val="yellow"/>
        </w:rPr>
        <w:t xml:space="preserve"> as</w:t>
      </w:r>
      <w:r w:rsidR="00B47549" w:rsidRPr="00AD0687">
        <w:rPr>
          <w:noProof/>
          <w:sz w:val="22"/>
          <w:szCs w:val="22"/>
          <w:highlight w:val="yellow"/>
        </w:rPr>
        <w:t xml:space="preserve"> the country</w:t>
      </w:r>
      <w:r w:rsidR="00544A60" w:rsidRPr="00AD0687">
        <w:rPr>
          <w:noProof/>
          <w:sz w:val="22"/>
          <w:szCs w:val="22"/>
          <w:highlight w:val="yellow"/>
        </w:rPr>
        <w:t xml:space="preserve"> has no clear understanding of ways to fighting possible oil spills at the Caspian Sea. Moreover, there is no integral and integrated monitoring system to reflect the current pollution load and track levels of biodiversity and water quality degradation at the Caspian Sea. Finally, the country </w:t>
      </w:r>
      <w:r w:rsidR="00B47549" w:rsidRPr="00AD0687">
        <w:rPr>
          <w:noProof/>
          <w:sz w:val="22"/>
          <w:szCs w:val="22"/>
          <w:highlight w:val="yellow"/>
        </w:rPr>
        <w:t>lacks professionals capable of ensuring ecological security at industrial facilities</w:t>
      </w:r>
      <w:r w:rsidR="00544A60" w:rsidRPr="00AD0687">
        <w:rPr>
          <w:noProof/>
          <w:sz w:val="22"/>
          <w:szCs w:val="22"/>
          <w:highlight w:val="yellow"/>
        </w:rPr>
        <w:t>.</w:t>
      </w:r>
      <w:r w:rsidR="00EC66B3" w:rsidRPr="00AD0687">
        <w:rPr>
          <w:rStyle w:val="FootnoteReference"/>
          <w:noProof/>
          <w:sz w:val="22"/>
          <w:szCs w:val="22"/>
          <w:highlight w:val="yellow"/>
        </w:rPr>
        <w:footnoteReference w:id="8"/>
      </w:r>
    </w:p>
    <w:p w14:paraId="150B5AF9" w14:textId="6F10DF41" w:rsidR="00C40469" w:rsidRPr="00AD0687" w:rsidRDefault="00C40469" w:rsidP="00C40469">
      <w:pPr>
        <w:spacing w:after="80"/>
        <w:jc w:val="both"/>
        <w:outlineLvl w:val="0"/>
        <w:rPr>
          <w:noProof/>
          <w:sz w:val="22"/>
          <w:szCs w:val="22"/>
          <w:highlight w:val="yellow"/>
        </w:rPr>
      </w:pPr>
      <w:r w:rsidRPr="00AD0687">
        <w:rPr>
          <w:noProof/>
          <w:sz w:val="22"/>
          <w:szCs w:val="22"/>
          <w:highlight w:val="yellow"/>
        </w:rPr>
        <w:t>Air pollution in Kazakhstan is another significant environmental problem. The air is annually polluted with 3 million tons of industrial wastes from 42 major companies. This is 65 percent of all the emissions in Kazakhstan. All this is apart from cars emissions that are heaviest in Almaty and Shymkent. Acid rain damages the environment within the country and also affects neighboring countries.</w:t>
      </w:r>
      <w:r w:rsidR="00B47549" w:rsidRPr="00AD0687">
        <w:rPr>
          <w:rStyle w:val="FootnoteReference"/>
          <w:noProof/>
          <w:sz w:val="22"/>
          <w:szCs w:val="22"/>
          <w:highlight w:val="yellow"/>
        </w:rPr>
        <w:footnoteReference w:id="9"/>
      </w:r>
      <w:r w:rsidRPr="00AD0687">
        <w:rPr>
          <w:noProof/>
          <w:sz w:val="22"/>
          <w:szCs w:val="22"/>
          <w:highlight w:val="yellow"/>
        </w:rPr>
        <w:t xml:space="preserve"> </w:t>
      </w:r>
      <w:r w:rsidRPr="00AD0687">
        <w:rPr>
          <w:noProof/>
          <w:sz w:val="22"/>
          <w:szCs w:val="22"/>
          <w:highlight w:val="yellow"/>
          <w:lang w:val="en-GB"/>
        </w:rPr>
        <w:t>Kazakhstan has the seventh most carbon-intensive economy in the world, emitting about 1,200 tonnes of CO</w:t>
      </w:r>
      <w:r w:rsidRPr="00AD0687">
        <w:rPr>
          <w:noProof/>
          <w:sz w:val="22"/>
          <w:szCs w:val="22"/>
          <w:highlight w:val="yellow"/>
          <w:vertAlign w:val="subscript"/>
          <w:lang w:val="en-GB"/>
        </w:rPr>
        <w:t>2</w:t>
      </w:r>
      <w:r w:rsidRPr="00AD0687">
        <w:rPr>
          <w:noProof/>
          <w:sz w:val="22"/>
          <w:szCs w:val="22"/>
          <w:highlight w:val="yellow"/>
          <w:lang w:val="en-GB"/>
        </w:rPr>
        <w:t xml:space="preserve"> equivalent per million dollars of economic output, as compared with a world average of about 500 tCO</w:t>
      </w:r>
      <w:r w:rsidRPr="00AD0687">
        <w:rPr>
          <w:noProof/>
          <w:sz w:val="22"/>
          <w:szCs w:val="22"/>
          <w:highlight w:val="yellow"/>
          <w:vertAlign w:val="subscript"/>
          <w:lang w:val="en-GB"/>
        </w:rPr>
        <w:t>2</w:t>
      </w:r>
      <w:r w:rsidRPr="00AD0687">
        <w:rPr>
          <w:noProof/>
          <w:sz w:val="22"/>
          <w:szCs w:val="22"/>
          <w:highlight w:val="yellow"/>
          <w:lang w:val="en-GB"/>
        </w:rPr>
        <w:t>e per million dollars.</w:t>
      </w:r>
      <w:r w:rsidRPr="00AD0687">
        <w:rPr>
          <w:noProof/>
          <w:sz w:val="22"/>
          <w:szCs w:val="22"/>
          <w:highlight w:val="yellow"/>
          <w:vertAlign w:val="superscript"/>
          <w:lang w:val="en-GB"/>
        </w:rPr>
        <w:footnoteReference w:id="10"/>
      </w:r>
    </w:p>
    <w:p w14:paraId="541A5E38" w14:textId="7753265F" w:rsidR="00273630" w:rsidRPr="00AD0687" w:rsidRDefault="00273630" w:rsidP="00273630">
      <w:pPr>
        <w:spacing w:after="80"/>
        <w:jc w:val="both"/>
        <w:outlineLvl w:val="0"/>
        <w:rPr>
          <w:noProof/>
          <w:sz w:val="22"/>
          <w:szCs w:val="22"/>
          <w:highlight w:val="yellow"/>
        </w:rPr>
      </w:pPr>
      <w:r w:rsidRPr="00AD0687">
        <w:rPr>
          <w:noProof/>
          <w:sz w:val="22"/>
          <w:szCs w:val="22"/>
          <w:highlight w:val="yellow"/>
        </w:rPr>
        <w:t>Wastes recycling remains at the low level, despite of the annual growth of the wastes volume. Only 20 percent are utilized, whereas in developed countries 30 percent of waters are recycled. Over 2.5 million tons of sewage waters are discharged into the country’s rivers annually.</w:t>
      </w:r>
      <w:r w:rsidR="00C40469" w:rsidRPr="00AD0687">
        <w:rPr>
          <w:rStyle w:val="FootnoteReference"/>
          <w:noProof/>
          <w:sz w:val="22"/>
          <w:szCs w:val="22"/>
          <w:highlight w:val="yellow"/>
        </w:rPr>
        <w:footnoteReference w:id="11"/>
      </w:r>
      <w:r w:rsidRPr="00AD0687">
        <w:rPr>
          <w:noProof/>
          <w:sz w:val="22"/>
          <w:szCs w:val="22"/>
          <w:highlight w:val="yellow"/>
        </w:rPr>
        <w:t xml:space="preserve"> </w:t>
      </w:r>
      <w:r w:rsidR="00AA0E69" w:rsidRPr="00AD0687">
        <w:rPr>
          <w:noProof/>
          <w:sz w:val="22"/>
          <w:szCs w:val="22"/>
          <w:highlight w:val="yellow"/>
        </w:rPr>
        <w:t xml:space="preserve">For many regions of Kazakhstan this makes </w:t>
      </w:r>
      <w:r w:rsidR="00C40469" w:rsidRPr="00AD0687">
        <w:rPr>
          <w:noProof/>
          <w:sz w:val="22"/>
          <w:szCs w:val="22"/>
          <w:highlight w:val="yellow"/>
        </w:rPr>
        <w:t xml:space="preserve">the </w:t>
      </w:r>
      <w:r w:rsidRPr="00AD0687">
        <w:rPr>
          <w:noProof/>
          <w:sz w:val="22"/>
          <w:szCs w:val="22"/>
          <w:highlight w:val="yellow"/>
        </w:rPr>
        <w:t xml:space="preserve">access to fresh water </w:t>
      </w:r>
      <w:r w:rsidR="00C40469" w:rsidRPr="00AD0687">
        <w:rPr>
          <w:noProof/>
          <w:sz w:val="22"/>
          <w:szCs w:val="22"/>
          <w:highlight w:val="yellow"/>
        </w:rPr>
        <w:t xml:space="preserve">particularly </w:t>
      </w:r>
      <w:r w:rsidR="00AA0E69" w:rsidRPr="00AD0687">
        <w:rPr>
          <w:noProof/>
          <w:sz w:val="22"/>
          <w:szCs w:val="22"/>
          <w:highlight w:val="yellow"/>
        </w:rPr>
        <w:t>challenging</w:t>
      </w:r>
      <w:r w:rsidRPr="00AD0687">
        <w:rPr>
          <w:noProof/>
          <w:sz w:val="22"/>
          <w:szCs w:val="22"/>
          <w:highlight w:val="yellow"/>
        </w:rPr>
        <w:t>.</w:t>
      </w:r>
    </w:p>
    <w:p w14:paraId="071E8E5C" w14:textId="5C46DCAF" w:rsidR="00273630" w:rsidRPr="00AD0687" w:rsidRDefault="00C40469" w:rsidP="00273630">
      <w:pPr>
        <w:spacing w:after="80"/>
        <w:jc w:val="both"/>
        <w:outlineLvl w:val="0"/>
        <w:rPr>
          <w:noProof/>
          <w:sz w:val="22"/>
          <w:szCs w:val="22"/>
          <w:highlight w:val="yellow"/>
        </w:rPr>
      </w:pPr>
      <w:r w:rsidRPr="00AD0687">
        <w:rPr>
          <w:noProof/>
          <w:sz w:val="22"/>
          <w:szCs w:val="22"/>
          <w:highlight w:val="yellow"/>
        </w:rPr>
        <w:t>M</w:t>
      </w:r>
      <w:r w:rsidR="006D6E03" w:rsidRPr="00AD0687">
        <w:rPr>
          <w:noProof/>
          <w:sz w:val="22"/>
          <w:szCs w:val="22"/>
          <w:highlight w:val="yellow"/>
        </w:rPr>
        <w:t>ismanagement of irrigation projects has caused the level of the Aral Sea to drop by 13 m, decreasing its size by 50%. The change in size has changed the climate in the area and revealed 3 million hectares of land that are now subject to erosion.</w:t>
      </w:r>
      <w:r w:rsidR="00273630" w:rsidRPr="00AD0687">
        <w:rPr>
          <w:noProof/>
          <w:sz w:val="22"/>
          <w:szCs w:val="22"/>
          <w:highlight w:val="yellow"/>
        </w:rPr>
        <w:t xml:space="preserve"> </w:t>
      </w:r>
    </w:p>
    <w:p w14:paraId="148AE8A5" w14:textId="3A54F2D3" w:rsidR="00C40469" w:rsidRPr="00AD0687" w:rsidRDefault="00C40469" w:rsidP="006D6E03">
      <w:pPr>
        <w:spacing w:after="80"/>
        <w:jc w:val="both"/>
        <w:outlineLvl w:val="0"/>
        <w:rPr>
          <w:noProof/>
          <w:sz w:val="22"/>
          <w:szCs w:val="22"/>
          <w:highlight w:val="yellow"/>
        </w:rPr>
      </w:pPr>
      <w:r w:rsidRPr="00AD0687">
        <w:rPr>
          <w:noProof/>
          <w:sz w:val="22"/>
          <w:szCs w:val="22"/>
          <w:highlight w:val="yellow"/>
        </w:rPr>
        <w:t>Desertification is becoming another disaster for Kazakhstan. Degraded and deserted lands make aroun</w:t>
      </w:r>
      <w:r w:rsidR="00B47549" w:rsidRPr="00AD0687">
        <w:rPr>
          <w:noProof/>
          <w:sz w:val="22"/>
          <w:szCs w:val="22"/>
          <w:highlight w:val="yellow"/>
        </w:rPr>
        <w:t>d 70 percent of the country. As stated by the Ministry of Environment (2012), 26</w:t>
      </w:r>
      <w:r w:rsidRPr="00AD0687">
        <w:rPr>
          <w:noProof/>
          <w:sz w:val="22"/>
          <w:szCs w:val="22"/>
          <w:highlight w:val="yellow"/>
        </w:rPr>
        <w:t xml:space="preserve"> million hectares out of 188 million hectares of lands have reached the extreme form of degradation, which is an irrecoverable damage to the nature. Unsustainable farmining practices, extensive resource use and overgrazing are by far the leading </w:t>
      </w:r>
      <w:r w:rsidR="00B47549" w:rsidRPr="00AD0687">
        <w:rPr>
          <w:noProof/>
          <w:sz w:val="22"/>
          <w:szCs w:val="22"/>
          <w:highlight w:val="yellow"/>
        </w:rPr>
        <w:t>causes</w:t>
      </w:r>
      <w:r w:rsidRPr="00AD0687">
        <w:rPr>
          <w:noProof/>
          <w:sz w:val="22"/>
          <w:szCs w:val="22"/>
          <w:highlight w:val="yellow"/>
        </w:rPr>
        <w:t xml:space="preserve"> of land degradation and wildlife habitat degradation in the country.</w:t>
      </w:r>
    </w:p>
    <w:p w14:paraId="65D53B34" w14:textId="04002B03" w:rsidR="003C4C62" w:rsidRDefault="00400C5F" w:rsidP="003C4C62">
      <w:pPr>
        <w:spacing w:after="80"/>
        <w:jc w:val="both"/>
        <w:outlineLvl w:val="0"/>
        <w:rPr>
          <w:noProof/>
          <w:sz w:val="22"/>
          <w:szCs w:val="22"/>
        </w:rPr>
      </w:pPr>
      <w:r w:rsidRPr="00AD0687">
        <w:rPr>
          <w:noProof/>
          <w:sz w:val="22"/>
          <w:szCs w:val="22"/>
          <w:highlight w:val="yellow"/>
        </w:rPr>
        <w:t>According to the 4</w:t>
      </w:r>
      <w:r w:rsidRPr="00AD0687">
        <w:rPr>
          <w:noProof/>
          <w:sz w:val="22"/>
          <w:szCs w:val="22"/>
          <w:highlight w:val="yellow"/>
          <w:vertAlign w:val="superscript"/>
        </w:rPr>
        <w:t>th</w:t>
      </w:r>
      <w:r w:rsidRPr="00AD0687">
        <w:rPr>
          <w:noProof/>
          <w:sz w:val="22"/>
          <w:szCs w:val="22"/>
          <w:highlight w:val="yellow"/>
        </w:rPr>
        <w:t xml:space="preserve"> National Report to the Convention on Biodiversity Conservation, major threats to degradation of habitats and ecosystems as well as to the extinction of species come from</w:t>
      </w:r>
      <w:r w:rsidR="007024FF" w:rsidRPr="00AD0687">
        <w:rPr>
          <w:noProof/>
          <w:sz w:val="22"/>
          <w:szCs w:val="22"/>
          <w:highlight w:val="yellow"/>
        </w:rPr>
        <w:t xml:space="preserve"> human</w:t>
      </w:r>
      <w:r w:rsidRPr="00AD0687">
        <w:rPr>
          <w:noProof/>
          <w:sz w:val="22"/>
          <w:szCs w:val="22"/>
          <w:highlight w:val="yellow"/>
        </w:rPr>
        <w:t xml:space="preserve"> disturbances. These include</w:t>
      </w:r>
      <w:r w:rsidR="007024FF" w:rsidRPr="00AD0687">
        <w:rPr>
          <w:noProof/>
          <w:sz w:val="22"/>
          <w:szCs w:val="22"/>
          <w:highlight w:val="yellow"/>
        </w:rPr>
        <w:t xml:space="preserve"> the destruction of natural ecosystems, unsustainable use of biological resources, unsustainable agricultural practices (overgrazing, irrational hay cutting), chemical and radioactive contamination of soil and water, violation of the hydrological regime of rivers and lakes caused by regulation of river flow, poaching, trading of species under the threat of </w:t>
      </w:r>
      <w:r w:rsidRPr="00AD0687">
        <w:rPr>
          <w:noProof/>
          <w:sz w:val="22"/>
          <w:szCs w:val="22"/>
          <w:highlight w:val="yellow"/>
        </w:rPr>
        <w:t>extinction</w:t>
      </w:r>
      <w:r w:rsidR="007024FF" w:rsidRPr="00AD0687">
        <w:rPr>
          <w:noProof/>
          <w:sz w:val="22"/>
          <w:szCs w:val="22"/>
          <w:highlight w:val="yellow"/>
        </w:rPr>
        <w:t>, uncontrolled introduction of alien species of plants and animals, unauthorized felling of trees and shrubs.</w:t>
      </w:r>
    </w:p>
    <w:p w14:paraId="74F8B581" w14:textId="77777777" w:rsidR="00C95173" w:rsidRDefault="00C95173" w:rsidP="00C95173">
      <w:pPr>
        <w:spacing w:after="80"/>
        <w:jc w:val="both"/>
        <w:outlineLvl w:val="0"/>
        <w:rPr>
          <w:noProof/>
          <w:sz w:val="22"/>
          <w:szCs w:val="22"/>
        </w:rPr>
      </w:pPr>
      <w:r w:rsidRPr="00C95173">
        <w:rPr>
          <w:rStyle w:val="hps"/>
          <w:sz w:val="22"/>
          <w:szCs w:val="22"/>
          <w:highlight w:val="yellow"/>
          <w:lang w:val="en-GB"/>
        </w:rPr>
        <w:t>Kazakhstan</w:t>
      </w:r>
      <w:r w:rsidRPr="00C95173">
        <w:rPr>
          <w:rStyle w:val="hps"/>
          <w:sz w:val="22"/>
          <w:szCs w:val="22"/>
          <w:highlight w:val="yellow"/>
        </w:rPr>
        <w:t xml:space="preserve"> </w:t>
      </w:r>
      <w:r w:rsidRPr="00C95173">
        <w:rPr>
          <w:rStyle w:val="hps"/>
          <w:sz w:val="22"/>
          <w:szCs w:val="22"/>
          <w:highlight w:val="yellow"/>
          <w:lang w:val="en-GB"/>
        </w:rPr>
        <w:t>has</w:t>
      </w:r>
      <w:r w:rsidRPr="00C95173">
        <w:rPr>
          <w:rStyle w:val="hps"/>
          <w:sz w:val="22"/>
          <w:szCs w:val="22"/>
          <w:highlight w:val="yellow"/>
        </w:rPr>
        <w:t xml:space="preserve"> </w:t>
      </w:r>
      <w:r w:rsidRPr="00C95173">
        <w:rPr>
          <w:rStyle w:val="hps"/>
          <w:sz w:val="22"/>
          <w:szCs w:val="22"/>
          <w:highlight w:val="yellow"/>
          <w:lang w:val="en-GB"/>
        </w:rPr>
        <w:t>unique</w:t>
      </w:r>
      <w:r w:rsidRPr="00C95173">
        <w:rPr>
          <w:rStyle w:val="hps"/>
          <w:sz w:val="22"/>
          <w:szCs w:val="22"/>
          <w:highlight w:val="yellow"/>
        </w:rPr>
        <w:t xml:space="preserve"> </w:t>
      </w:r>
      <w:r w:rsidRPr="00C95173">
        <w:rPr>
          <w:rStyle w:val="hps"/>
          <w:sz w:val="22"/>
          <w:szCs w:val="22"/>
          <w:highlight w:val="yellow"/>
          <w:lang w:val="en-GB"/>
        </w:rPr>
        <w:t>opportunities</w:t>
      </w:r>
      <w:r w:rsidRPr="00C95173">
        <w:rPr>
          <w:rStyle w:val="hps"/>
          <w:sz w:val="22"/>
          <w:szCs w:val="22"/>
          <w:highlight w:val="yellow"/>
        </w:rPr>
        <w:t xml:space="preserve"> </w:t>
      </w:r>
      <w:r w:rsidRPr="00C95173">
        <w:rPr>
          <w:rStyle w:val="hps"/>
          <w:sz w:val="22"/>
          <w:szCs w:val="22"/>
          <w:highlight w:val="yellow"/>
          <w:lang w:val="en-GB"/>
        </w:rPr>
        <w:t>for</w:t>
      </w:r>
      <w:r w:rsidRPr="00C95173">
        <w:rPr>
          <w:rStyle w:val="hps"/>
          <w:sz w:val="22"/>
          <w:szCs w:val="22"/>
          <w:highlight w:val="yellow"/>
        </w:rPr>
        <w:t xml:space="preserve"> </w:t>
      </w:r>
      <w:r w:rsidRPr="00C95173">
        <w:rPr>
          <w:rStyle w:val="hps"/>
          <w:sz w:val="22"/>
          <w:szCs w:val="22"/>
          <w:highlight w:val="yellow"/>
          <w:lang w:val="en-GB"/>
        </w:rPr>
        <w:t>the</w:t>
      </w:r>
      <w:r w:rsidRPr="00C95173">
        <w:rPr>
          <w:rStyle w:val="hps"/>
          <w:sz w:val="22"/>
          <w:szCs w:val="22"/>
          <w:highlight w:val="yellow"/>
        </w:rPr>
        <w:t xml:space="preserve"> "</w:t>
      </w:r>
      <w:r w:rsidRPr="00C95173">
        <w:rPr>
          <w:rStyle w:val="hps"/>
          <w:sz w:val="22"/>
          <w:szCs w:val="22"/>
          <w:highlight w:val="yellow"/>
          <w:lang w:val="en-GB"/>
        </w:rPr>
        <w:t>green</w:t>
      </w:r>
      <w:r w:rsidRPr="00C95173">
        <w:rPr>
          <w:rStyle w:val="hps"/>
          <w:sz w:val="22"/>
          <w:szCs w:val="22"/>
          <w:highlight w:val="yellow"/>
        </w:rPr>
        <w:t xml:space="preserve"> </w:t>
      </w:r>
      <w:r w:rsidRPr="00C95173">
        <w:rPr>
          <w:rStyle w:val="hps"/>
          <w:sz w:val="22"/>
          <w:szCs w:val="22"/>
          <w:highlight w:val="yellow"/>
          <w:lang w:val="en-GB"/>
        </w:rPr>
        <w:t>economy</w:t>
      </w:r>
      <w:r w:rsidRPr="00C95173">
        <w:rPr>
          <w:rStyle w:val="hps"/>
          <w:sz w:val="22"/>
          <w:szCs w:val="22"/>
          <w:highlight w:val="yellow"/>
        </w:rPr>
        <w:t xml:space="preserve">" </w:t>
      </w:r>
      <w:r w:rsidRPr="00C95173">
        <w:rPr>
          <w:rStyle w:val="hps"/>
          <w:sz w:val="22"/>
          <w:szCs w:val="22"/>
          <w:highlight w:val="yellow"/>
          <w:lang w:val="en-GB"/>
        </w:rPr>
        <w:t>development</w:t>
      </w:r>
      <w:r w:rsidRPr="00C95173">
        <w:rPr>
          <w:rStyle w:val="hps"/>
          <w:sz w:val="22"/>
          <w:szCs w:val="22"/>
          <w:highlight w:val="yellow"/>
        </w:rPr>
        <w:t xml:space="preserve">.  Current economic growth in Kazakhstan is mostly focused on the quantity to the detriment of the quality.  In particular, due to the rapid industrial development the ecological system in the country is fast degrading.   The general value of </w:t>
      </w:r>
      <w:r w:rsidRPr="00C95173">
        <w:rPr>
          <w:rStyle w:val="hps"/>
          <w:sz w:val="22"/>
          <w:szCs w:val="22"/>
          <w:highlight w:val="yellow"/>
        </w:rPr>
        <w:lastRenderedPageBreak/>
        <w:t xml:space="preserve">the country is falling down with the depletion of the natural capital.  At the World Summit “RIO+20” Kazakhstan suggested the programme “Green bridge” and the concept of the global, energy and ecological strategy. The President of Kazakhstan tasked the government to make a move over to a “green” economy by 2050 and the </w:t>
      </w:r>
      <w:r w:rsidRPr="00C95173">
        <w:rPr>
          <w:sz w:val="22"/>
          <w:szCs w:val="22"/>
          <w:highlight w:val="yellow"/>
        </w:rPr>
        <w:t>green</w:t>
      </w:r>
      <w:r w:rsidRPr="00C95173">
        <w:rPr>
          <w:sz w:val="22"/>
          <w:szCs w:val="22"/>
          <w:highlight w:val="yellow"/>
          <w:lang w:val="en-GB"/>
        </w:rPr>
        <w:t xml:space="preserve"> </w:t>
      </w:r>
      <w:r w:rsidRPr="00C95173">
        <w:rPr>
          <w:sz w:val="22"/>
          <w:szCs w:val="22"/>
          <w:highlight w:val="yellow"/>
        </w:rPr>
        <w:t>economy</w:t>
      </w:r>
      <w:r w:rsidRPr="00C95173">
        <w:rPr>
          <w:sz w:val="22"/>
          <w:szCs w:val="22"/>
          <w:highlight w:val="yellow"/>
          <w:lang w:val="en-GB"/>
        </w:rPr>
        <w:t xml:space="preserve"> </w:t>
      </w:r>
      <w:r w:rsidRPr="00C95173">
        <w:rPr>
          <w:sz w:val="22"/>
          <w:szCs w:val="22"/>
          <w:highlight w:val="yellow"/>
        </w:rPr>
        <w:t>strategy is to be developed by August 2013</w:t>
      </w:r>
      <w:r w:rsidRPr="00C95173">
        <w:rPr>
          <w:sz w:val="22"/>
          <w:szCs w:val="22"/>
          <w:highlight w:val="yellow"/>
          <w:lang w:val="en-GB"/>
        </w:rPr>
        <w:t xml:space="preserve">. </w:t>
      </w:r>
      <w:r w:rsidRPr="00C95173">
        <w:rPr>
          <w:sz w:val="22"/>
          <w:szCs w:val="22"/>
          <w:highlight w:val="yellow"/>
        </w:rPr>
        <w:t>The strategy will be primarily aimed at resolving many social and ecological issues. It will focus on increasing economic indicators and improving welfare of people with low use of non-renewable energy resources and renewable natural resources. The following priority sectors of the green growth are outlined:</w:t>
      </w:r>
      <w:r w:rsidRPr="00C95173">
        <w:rPr>
          <w:sz w:val="22"/>
          <w:szCs w:val="22"/>
          <w:highlight w:val="yellow"/>
          <w:lang w:val="en-GB"/>
        </w:rPr>
        <w:t xml:space="preserve"> </w:t>
      </w:r>
      <w:r w:rsidRPr="00C95173">
        <w:rPr>
          <w:sz w:val="22"/>
          <w:szCs w:val="22"/>
          <w:highlight w:val="yellow"/>
        </w:rPr>
        <w:t>agriculture, transport, waste &amp; water management, urban planning, industry (including mining), extraction and use of natural gas, construction and power production.</w:t>
      </w:r>
    </w:p>
    <w:p w14:paraId="4B78662A" w14:textId="77777777" w:rsidR="00AD0687" w:rsidRPr="003C4C62" w:rsidRDefault="00AD0687" w:rsidP="003C4C62">
      <w:pPr>
        <w:spacing w:after="80"/>
        <w:jc w:val="both"/>
        <w:outlineLvl w:val="0"/>
        <w:rPr>
          <w:noProof/>
          <w:sz w:val="22"/>
          <w:szCs w:val="22"/>
        </w:rPr>
      </w:pPr>
    </w:p>
    <w:p w14:paraId="1AD24864" w14:textId="5AA97430" w:rsidR="00312826" w:rsidRPr="00AD0687" w:rsidRDefault="00AD0687" w:rsidP="00312826">
      <w:pPr>
        <w:spacing w:after="80"/>
        <w:jc w:val="both"/>
        <w:outlineLvl w:val="0"/>
        <w:rPr>
          <w:b/>
          <w:noProof/>
          <w:sz w:val="22"/>
          <w:szCs w:val="22"/>
          <w:u w:val="single"/>
        </w:rPr>
      </w:pPr>
      <w:r>
        <w:rPr>
          <w:b/>
          <w:noProof/>
          <w:sz w:val="22"/>
          <w:szCs w:val="22"/>
          <w:u w:val="single"/>
        </w:rPr>
        <w:t xml:space="preserve">The baseline scenario, </w:t>
      </w:r>
      <w:r w:rsidR="00312826" w:rsidRPr="00AD0687">
        <w:rPr>
          <w:b/>
          <w:noProof/>
          <w:sz w:val="22"/>
          <w:szCs w:val="22"/>
          <w:u w:val="single"/>
        </w:rPr>
        <w:t>associated baseline projects</w:t>
      </w:r>
      <w:r>
        <w:rPr>
          <w:b/>
          <w:noProof/>
          <w:sz w:val="22"/>
          <w:szCs w:val="22"/>
          <w:u w:val="single"/>
        </w:rPr>
        <w:t xml:space="preserve"> and barriers to be addressed</w:t>
      </w:r>
    </w:p>
    <w:p w14:paraId="40C509DB" w14:textId="77777777" w:rsidR="00312826" w:rsidRDefault="00DD0A2A" w:rsidP="00312826">
      <w:pPr>
        <w:spacing w:after="80"/>
        <w:jc w:val="both"/>
        <w:outlineLvl w:val="0"/>
        <w:rPr>
          <w:noProof/>
          <w:sz w:val="22"/>
          <w:szCs w:val="22"/>
        </w:rPr>
      </w:pPr>
      <w:r w:rsidRPr="00B473A4">
        <w:rPr>
          <w:noProof/>
          <w:sz w:val="22"/>
          <w:szCs w:val="22"/>
        </w:rPr>
        <w:t>The Ministry of Environmental Protection (MEP) is the central executive agency in charge of environmental protection and is responsible for implementing multilateral environmental agreements, national environmental policies, monitoring, environmental impact assessments, and enforcement.  The Sustainable Development Council (SDC), comprised of representatives from government, private sector, research institutions and NGOs is among a number of structures and mechanisms to implement the Rio Conventions.  The SDC bases its activities on inter-agency cooperation with the aim of catalyzing the integration of economic, social, and environmental policies to achieve sustainable development.</w:t>
      </w:r>
      <w:r w:rsidR="00312826" w:rsidRPr="00312826">
        <w:rPr>
          <w:noProof/>
          <w:sz w:val="22"/>
          <w:szCs w:val="22"/>
        </w:rPr>
        <w:t xml:space="preserve"> </w:t>
      </w:r>
    </w:p>
    <w:p w14:paraId="53CDE380" w14:textId="77777777" w:rsidR="00DD0A2A" w:rsidRDefault="00DD0A2A" w:rsidP="00DD0A2A">
      <w:pPr>
        <w:spacing w:after="80"/>
        <w:jc w:val="both"/>
        <w:outlineLvl w:val="0"/>
        <w:rPr>
          <w:noProof/>
          <w:sz w:val="22"/>
          <w:szCs w:val="22"/>
        </w:rPr>
      </w:pPr>
      <w:r w:rsidRPr="00B473A4">
        <w:rPr>
          <w:noProof/>
          <w:sz w:val="22"/>
          <w:szCs w:val="22"/>
        </w:rPr>
        <w:t>Kazakhstan’s growing economy has led to the planning and implementation of large-scale projects in many of the economic sectors, most, if not all, of which did not sufficiently take into account Rio Convention obligations in their planning phase. As a rule, economic considerations are the primary criteria for deciding the legitimacy and value of development projects, thereby minimizing associated environmental impacts.  Decision-makers lack knowledge of the entire range of project impacts and benefits including, for instance, benefits from adaptation to climate change, social impacts of soil degradation and biolo</w:t>
      </w:r>
      <w:r>
        <w:rPr>
          <w:noProof/>
          <w:sz w:val="22"/>
          <w:szCs w:val="22"/>
        </w:rPr>
        <w:t>gical diversity.</w:t>
      </w:r>
    </w:p>
    <w:p w14:paraId="53CDE382" w14:textId="050EB224" w:rsidR="00DD0A2A" w:rsidRPr="00B473A4" w:rsidRDefault="00DD0A2A" w:rsidP="00DD0A2A">
      <w:pPr>
        <w:spacing w:after="80"/>
        <w:jc w:val="both"/>
        <w:outlineLvl w:val="0"/>
        <w:rPr>
          <w:noProof/>
          <w:sz w:val="22"/>
          <w:szCs w:val="22"/>
        </w:rPr>
      </w:pPr>
      <w:r w:rsidRPr="00B473A4">
        <w:rPr>
          <w:noProof/>
          <w:sz w:val="22"/>
          <w:szCs w:val="22"/>
        </w:rPr>
        <w:t>Though available, the scientific knowledge available in Kazakhstan is not adequately incorporated into the development of innovative practices, partly because key agencies do not share a common understanding of how to use scientific knowledge to formulate environmentally sound and sustainable policies, plans, and projects.   This is exacerbated by the institutional challenges of Kazakhstan’s public administration, which seriously limits t</w:t>
      </w:r>
      <w:r w:rsidR="00AD0687">
        <w:rPr>
          <w:noProof/>
          <w:sz w:val="22"/>
          <w:szCs w:val="22"/>
        </w:rPr>
        <w:t xml:space="preserve">ransparency and collaboration. </w:t>
      </w:r>
      <w:r w:rsidRPr="00B473A4">
        <w:rPr>
          <w:noProof/>
          <w:sz w:val="22"/>
          <w:szCs w:val="22"/>
        </w:rPr>
        <w:t xml:space="preserve">Although Kazakhstan is undertaking important steps to meet global environmental commitments, concern remains that the measures and initiatives currently underway and planned are neither sufficiently comprehensive nor innovative. </w:t>
      </w:r>
    </w:p>
    <w:p w14:paraId="10FFE0E8" w14:textId="2C00AB99" w:rsidR="002503D0" w:rsidRPr="002503D0" w:rsidRDefault="00DD0A2A" w:rsidP="002503D0">
      <w:pPr>
        <w:spacing w:after="80"/>
        <w:jc w:val="both"/>
        <w:outlineLvl w:val="0"/>
        <w:rPr>
          <w:noProof/>
          <w:sz w:val="22"/>
          <w:szCs w:val="22"/>
        </w:rPr>
      </w:pPr>
      <w:r w:rsidRPr="00B473A4">
        <w:rPr>
          <w:noProof/>
          <w:sz w:val="22"/>
          <w:szCs w:val="22"/>
        </w:rPr>
        <w:t>In 2006, the NCSA identified Kazakhstan’s legal and regulatory framework as being critically deficient in its limited economic incentives for meeting MEA obligations. The NCSA recommended the development and use of tools that could identify and measure environmental and economic costs and values for decision-making on development plans, programmes and projects.  Under the business-as-usual scenario, the current ad hoc management of international obligations will continue.  Even though the necessary legislation and regulation are in place, they are not supported by the practical procedures and working methods needed for an integrated and broad implementation of these conventions.  Although resource saving is a declared principle in key instruments, e.g., the Environmental Code of Kazakhstan and Law on Energy Saving, these do not adequately take a holistic approach to sustainable development or demonstrate their contribution to meeting global environmental commitments.</w:t>
      </w:r>
    </w:p>
    <w:p w14:paraId="481FDE76" w14:textId="2EDD6F69" w:rsidR="002503D0" w:rsidRDefault="002503D0" w:rsidP="002503D0">
      <w:pPr>
        <w:spacing w:after="80"/>
        <w:jc w:val="both"/>
        <w:outlineLvl w:val="0"/>
        <w:rPr>
          <w:noProof/>
          <w:sz w:val="22"/>
          <w:szCs w:val="22"/>
        </w:rPr>
      </w:pPr>
    </w:p>
    <w:p w14:paraId="2C7F05FE" w14:textId="77777777" w:rsidR="006E350A" w:rsidRPr="002F3958" w:rsidRDefault="00D43FA8" w:rsidP="00DD0A2A">
      <w:pPr>
        <w:spacing w:after="80"/>
        <w:jc w:val="both"/>
        <w:outlineLvl w:val="0"/>
        <w:rPr>
          <w:noProof/>
          <w:sz w:val="22"/>
          <w:szCs w:val="22"/>
          <w:highlight w:val="yellow"/>
        </w:rPr>
      </w:pPr>
      <w:r w:rsidRPr="002F3958">
        <w:rPr>
          <w:noProof/>
          <w:sz w:val="22"/>
          <w:szCs w:val="22"/>
          <w:highlight w:val="yellow"/>
          <w:u w:val="single"/>
        </w:rPr>
        <w:t>Baseline programs</w:t>
      </w:r>
      <w:r w:rsidRPr="002F3958">
        <w:rPr>
          <w:noProof/>
          <w:sz w:val="22"/>
          <w:szCs w:val="22"/>
          <w:highlight w:val="yellow"/>
        </w:rPr>
        <w:t xml:space="preserve">: Under the baseline situation, the Government will be pursuing a number of programs that have a bearing on effective natural resources management. </w:t>
      </w:r>
    </w:p>
    <w:p w14:paraId="472F39D2" w14:textId="0E975EC2" w:rsidR="00726126" w:rsidRDefault="00726126" w:rsidP="00DD0A2A">
      <w:pPr>
        <w:spacing w:after="80"/>
        <w:jc w:val="both"/>
        <w:outlineLvl w:val="0"/>
        <w:rPr>
          <w:noProof/>
          <w:sz w:val="22"/>
          <w:szCs w:val="22"/>
          <w:highlight w:val="yellow"/>
        </w:rPr>
      </w:pPr>
      <w:r>
        <w:rPr>
          <w:noProof/>
          <w:sz w:val="22"/>
          <w:szCs w:val="22"/>
          <w:highlight w:val="yellow"/>
        </w:rPr>
        <w:t>The chief among these is t</w:t>
      </w:r>
      <w:r w:rsidRPr="002F3958">
        <w:rPr>
          <w:noProof/>
          <w:sz w:val="22"/>
          <w:szCs w:val="22"/>
          <w:highlight w:val="yellow"/>
        </w:rPr>
        <w:t xml:space="preserve">he </w:t>
      </w:r>
      <w:r w:rsidRPr="002F3958">
        <w:rPr>
          <w:i/>
          <w:noProof/>
          <w:sz w:val="22"/>
          <w:szCs w:val="22"/>
          <w:highlight w:val="yellow"/>
        </w:rPr>
        <w:t>Natural Resources Program</w:t>
      </w:r>
      <w:r w:rsidRPr="002F3958">
        <w:rPr>
          <w:noProof/>
          <w:sz w:val="22"/>
          <w:szCs w:val="22"/>
          <w:highlight w:val="yellow"/>
        </w:rPr>
        <w:t xml:space="preserve"> (henceforth referred to by its name in the Kazakh language,</w:t>
      </w:r>
      <w:r w:rsidRPr="002F3958">
        <w:rPr>
          <w:i/>
          <w:noProof/>
          <w:sz w:val="22"/>
          <w:szCs w:val="22"/>
          <w:highlight w:val="yellow"/>
        </w:rPr>
        <w:t xml:space="preserve"> Zhasyl Damu</w:t>
      </w:r>
      <w:r w:rsidRPr="002F3958">
        <w:rPr>
          <w:noProof/>
          <w:sz w:val="22"/>
          <w:szCs w:val="22"/>
          <w:highlight w:val="yellow"/>
        </w:rPr>
        <w:t>) for 2010-2014 with an approved budget of US$ 1,405 million</w:t>
      </w:r>
      <w:r w:rsidRPr="002F3958">
        <w:rPr>
          <w:noProof/>
          <w:sz w:val="22"/>
          <w:szCs w:val="22"/>
          <w:highlight w:val="yellow"/>
          <w:vertAlign w:val="superscript"/>
        </w:rPr>
        <w:footnoteReference w:id="12"/>
      </w:r>
      <w:r w:rsidRPr="002F3958">
        <w:rPr>
          <w:noProof/>
          <w:sz w:val="22"/>
          <w:szCs w:val="22"/>
          <w:highlight w:val="yellow"/>
        </w:rPr>
        <w:t xml:space="preserve">. Zhasyl </w:t>
      </w:r>
      <w:r w:rsidRPr="002F3958">
        <w:rPr>
          <w:noProof/>
          <w:sz w:val="22"/>
          <w:szCs w:val="22"/>
          <w:highlight w:val="yellow"/>
        </w:rPr>
        <w:lastRenderedPageBreak/>
        <w:t>Damu is coordinated by the MEP, who is also the proponent and the national executing agency of this GEF proposal. The overall objective of the program is to cover basic investment costs for protection of the country’s environment and for rehabilitation of degraded sites. This umbrella program includes the following ongoing government programs: the Concept of Environmental Safety for 2004-2015; Expansion and creation of Protected Areas (PAs) in Kazakhstan till 2030; a se</w:t>
      </w:r>
      <w:r w:rsidR="00014CBE">
        <w:rPr>
          <w:noProof/>
          <w:sz w:val="22"/>
          <w:szCs w:val="22"/>
          <w:highlight w:val="yellow"/>
        </w:rPr>
        <w:t>c</w:t>
      </w:r>
      <w:r w:rsidRPr="002F3958">
        <w:rPr>
          <w:noProof/>
          <w:sz w:val="22"/>
          <w:szCs w:val="22"/>
          <w:highlight w:val="yellow"/>
        </w:rPr>
        <w:t xml:space="preserve">toral program “Environmental protection of the Republic of Kazakhstan for 2008-2010; and the program on protection and sustainable use of wildlife and expansion of PAs till 2010. Originally, the idea was to devise a unified and coordinated cross-sectoral approach to environmental management and protection in the country with financial contributions from various government agencies and institutions. Rather, the Zhasyl Damu program represents a compilation of ad-hoc and fragmented government actions </w:t>
      </w:r>
      <w:r w:rsidR="00014CBE">
        <w:rPr>
          <w:noProof/>
          <w:sz w:val="22"/>
          <w:szCs w:val="22"/>
          <w:highlight w:val="yellow"/>
        </w:rPr>
        <w:t>with</w:t>
      </w:r>
      <w:r>
        <w:rPr>
          <w:noProof/>
          <w:sz w:val="22"/>
          <w:szCs w:val="22"/>
          <w:highlight w:val="yellow"/>
        </w:rPr>
        <w:t xml:space="preserve"> </w:t>
      </w:r>
      <w:r w:rsidR="00014CBE">
        <w:rPr>
          <w:noProof/>
          <w:sz w:val="22"/>
          <w:szCs w:val="22"/>
          <w:highlight w:val="yellow"/>
        </w:rPr>
        <w:t>major</w:t>
      </w:r>
      <w:r>
        <w:rPr>
          <w:noProof/>
          <w:sz w:val="22"/>
          <w:szCs w:val="22"/>
          <w:highlight w:val="yellow"/>
        </w:rPr>
        <w:t xml:space="preserve"> </w:t>
      </w:r>
      <w:r w:rsidR="00014CBE">
        <w:rPr>
          <w:noProof/>
          <w:sz w:val="22"/>
          <w:szCs w:val="22"/>
          <w:highlight w:val="yellow"/>
        </w:rPr>
        <w:t>government financing being diversted for</w:t>
      </w:r>
      <w:r>
        <w:rPr>
          <w:noProof/>
          <w:sz w:val="22"/>
          <w:szCs w:val="22"/>
          <w:highlight w:val="yellow"/>
        </w:rPr>
        <w:t xml:space="preserve"> large-scale infrastracture </w:t>
      </w:r>
      <w:r w:rsidR="001B2EB7">
        <w:rPr>
          <w:noProof/>
          <w:sz w:val="22"/>
          <w:szCs w:val="22"/>
          <w:highlight w:val="yellow"/>
        </w:rPr>
        <w:t xml:space="preserve">projests like hydropower stations and dams--the very </w:t>
      </w:r>
      <w:r w:rsidR="00014CBE">
        <w:rPr>
          <w:noProof/>
          <w:sz w:val="22"/>
          <w:szCs w:val="22"/>
          <w:highlight w:val="yellow"/>
        </w:rPr>
        <w:t>necessity and cost-effectiveness</w:t>
      </w:r>
      <w:r w:rsidR="001B2EB7">
        <w:rPr>
          <w:noProof/>
          <w:sz w:val="22"/>
          <w:szCs w:val="22"/>
          <w:highlight w:val="yellow"/>
        </w:rPr>
        <w:t xml:space="preserve"> of which are questionable</w:t>
      </w:r>
      <w:r w:rsidR="00D4586B">
        <w:rPr>
          <w:noProof/>
          <w:sz w:val="22"/>
          <w:szCs w:val="22"/>
          <w:highlight w:val="yellow"/>
        </w:rPr>
        <w:t xml:space="preserve"> in the first place</w:t>
      </w:r>
      <w:r w:rsidR="00014CBE">
        <w:rPr>
          <w:noProof/>
          <w:sz w:val="22"/>
          <w:szCs w:val="22"/>
          <w:highlight w:val="yellow"/>
        </w:rPr>
        <w:t>. The program lacks</w:t>
      </w:r>
      <w:r w:rsidRPr="002F3958">
        <w:rPr>
          <w:noProof/>
          <w:sz w:val="22"/>
          <w:szCs w:val="22"/>
          <w:highlight w:val="yellow"/>
        </w:rPr>
        <w:t xml:space="preserve"> an overall strategic vision and adequate government financing</w:t>
      </w:r>
      <w:r w:rsidR="00014CBE">
        <w:rPr>
          <w:noProof/>
          <w:sz w:val="22"/>
          <w:szCs w:val="22"/>
          <w:highlight w:val="yellow"/>
        </w:rPr>
        <w:t xml:space="preserve"> for projects that can potentially be environmentally and economically sustainable. Finally</w:t>
      </w:r>
      <w:r w:rsidRPr="002F3958">
        <w:rPr>
          <w:noProof/>
          <w:sz w:val="22"/>
          <w:szCs w:val="22"/>
          <w:highlight w:val="yellow"/>
        </w:rPr>
        <w:t>, the program provides no tools for assessing environmental, social and economic values of proposed projects.</w:t>
      </w:r>
      <w:r w:rsidR="006E350A" w:rsidRPr="002F3958">
        <w:rPr>
          <w:noProof/>
          <w:sz w:val="22"/>
          <w:szCs w:val="22"/>
          <w:highlight w:val="yellow"/>
        </w:rPr>
        <w:t xml:space="preserve"> </w:t>
      </w:r>
    </w:p>
    <w:p w14:paraId="799EBCE6" w14:textId="14F2C2C6" w:rsidR="006E350A" w:rsidRPr="002F3958" w:rsidRDefault="00014CBE" w:rsidP="00DD0A2A">
      <w:pPr>
        <w:spacing w:after="80"/>
        <w:jc w:val="both"/>
        <w:outlineLvl w:val="0"/>
        <w:rPr>
          <w:noProof/>
          <w:sz w:val="22"/>
          <w:szCs w:val="22"/>
          <w:highlight w:val="yellow"/>
        </w:rPr>
      </w:pPr>
      <w:r>
        <w:rPr>
          <w:sz w:val="22"/>
          <w:szCs w:val="22"/>
          <w:highlight w:val="yellow"/>
        </w:rPr>
        <w:t xml:space="preserve">The two important programs that focus on the country’s development are the </w:t>
      </w:r>
      <w:r w:rsidR="009E18F7" w:rsidRPr="002F3958">
        <w:rPr>
          <w:i/>
          <w:sz w:val="22"/>
          <w:szCs w:val="22"/>
          <w:highlight w:val="yellow"/>
        </w:rPr>
        <w:t>Kazakhstan’s 2020 Strategic Plan for Development</w:t>
      </w:r>
      <w:r w:rsidR="009E18F7" w:rsidRPr="002F3958">
        <w:rPr>
          <w:sz w:val="22"/>
          <w:szCs w:val="22"/>
          <w:highlight w:val="yellow"/>
        </w:rPr>
        <w:t xml:space="preserve"> and </w:t>
      </w:r>
      <w:r w:rsidR="009E18F7" w:rsidRPr="002F3958">
        <w:rPr>
          <w:i/>
          <w:sz w:val="22"/>
          <w:szCs w:val="22"/>
          <w:highlight w:val="yellow"/>
        </w:rPr>
        <w:t>State Program for Forced Industrial Innovation Development for 2010-2014</w:t>
      </w:r>
      <w:r w:rsidR="009E18F7" w:rsidRPr="002F3958">
        <w:rPr>
          <w:sz w:val="22"/>
          <w:szCs w:val="22"/>
          <w:highlight w:val="yellow"/>
        </w:rPr>
        <w:t xml:space="preserve">. The former calls for accelerating technological improvements in order to reduce greenhouse gas emissions, the introduction of green policies, and undertaking economic reforms in support of a low-carbon economy. The latter is aimed at ensuring sustainable and balanced economic growth in the country with regard to different </w:t>
      </w:r>
      <w:r>
        <w:rPr>
          <w:sz w:val="22"/>
          <w:szCs w:val="22"/>
          <w:highlight w:val="yellow"/>
        </w:rPr>
        <w:t>priorities including the need for</w:t>
      </w:r>
      <w:r w:rsidR="009E18F7" w:rsidRPr="002F3958">
        <w:rPr>
          <w:sz w:val="22"/>
          <w:szCs w:val="22"/>
          <w:highlight w:val="yellow"/>
        </w:rPr>
        <w:t xml:space="preserve"> environmental protection and rational management</w:t>
      </w:r>
      <w:r w:rsidR="00D4586B">
        <w:rPr>
          <w:sz w:val="22"/>
          <w:szCs w:val="22"/>
          <w:highlight w:val="yellow"/>
        </w:rPr>
        <w:t>.</w:t>
      </w:r>
    </w:p>
    <w:p w14:paraId="00A87552" w14:textId="1FF1215B" w:rsidR="006E350A" w:rsidRDefault="00014CBE" w:rsidP="00DD0A2A">
      <w:pPr>
        <w:spacing w:after="80"/>
        <w:jc w:val="both"/>
        <w:outlineLvl w:val="0"/>
        <w:rPr>
          <w:noProof/>
          <w:sz w:val="22"/>
          <w:szCs w:val="22"/>
        </w:rPr>
      </w:pPr>
      <w:r>
        <w:rPr>
          <w:noProof/>
          <w:sz w:val="22"/>
          <w:szCs w:val="22"/>
          <w:highlight w:val="yellow"/>
        </w:rPr>
        <w:t>Another</w:t>
      </w:r>
      <w:r w:rsidR="006E350A" w:rsidRPr="002F3958">
        <w:rPr>
          <w:noProof/>
          <w:sz w:val="22"/>
          <w:szCs w:val="22"/>
          <w:highlight w:val="yellow"/>
        </w:rPr>
        <w:t xml:space="preserve"> government program of relevance to this project is the </w:t>
      </w:r>
      <w:r w:rsidR="006E350A" w:rsidRPr="002F3958">
        <w:rPr>
          <w:i/>
          <w:sz w:val="22"/>
          <w:szCs w:val="22"/>
          <w:highlight w:val="yellow"/>
        </w:rPr>
        <w:t>Territorial Development Strategy to 2015</w:t>
      </w:r>
      <w:r w:rsidR="006E350A" w:rsidRPr="002F3958">
        <w:rPr>
          <w:sz w:val="22"/>
          <w:szCs w:val="22"/>
          <w:highlight w:val="yellow"/>
        </w:rPr>
        <w:t>, which seeks to improve the ecological status of administrative territories and contribute to environmental security by ensuring environmental sustainability and reducing the environmental burden on the environment. The territorial development strategy outlines the needs to develop a methodology for determining payments for environmental pollution and to develop measures encouraging the use of energy efficient and resource-saving production technologies.</w:t>
      </w:r>
    </w:p>
    <w:p w14:paraId="5D7C2111" w14:textId="7CEBF01B" w:rsidR="00CB3C81" w:rsidRDefault="00E85628" w:rsidP="00E85628">
      <w:pPr>
        <w:spacing w:after="80"/>
        <w:jc w:val="both"/>
        <w:outlineLvl w:val="0"/>
        <w:rPr>
          <w:noProof/>
          <w:sz w:val="22"/>
          <w:szCs w:val="22"/>
          <w:highlight w:val="yellow"/>
        </w:rPr>
      </w:pPr>
      <w:r w:rsidRPr="00014CBE">
        <w:rPr>
          <w:noProof/>
          <w:sz w:val="22"/>
          <w:szCs w:val="22"/>
          <w:highlight w:val="yellow"/>
        </w:rPr>
        <w:t xml:space="preserve">These programs in the baseline scenario are significant insofar as they provide a framework for socio-economic development </w:t>
      </w:r>
      <w:r w:rsidR="00014CBE" w:rsidRPr="00014CBE">
        <w:rPr>
          <w:noProof/>
          <w:sz w:val="22"/>
          <w:szCs w:val="22"/>
          <w:highlight w:val="yellow"/>
        </w:rPr>
        <w:t>of the country while addressing some of the global environmental issues</w:t>
      </w:r>
      <w:r w:rsidRPr="00014CBE">
        <w:rPr>
          <w:noProof/>
          <w:sz w:val="22"/>
          <w:szCs w:val="22"/>
          <w:highlight w:val="yellow"/>
        </w:rPr>
        <w:t xml:space="preserve">. </w:t>
      </w:r>
      <w:r w:rsidR="00D341C6">
        <w:rPr>
          <w:noProof/>
          <w:sz w:val="22"/>
          <w:szCs w:val="22"/>
          <w:highlight w:val="yellow"/>
        </w:rPr>
        <w:t xml:space="preserve">These programs </w:t>
      </w:r>
      <w:r w:rsidR="00CB3C81">
        <w:rPr>
          <w:noProof/>
          <w:sz w:val="22"/>
          <w:szCs w:val="22"/>
          <w:highlight w:val="yellow"/>
        </w:rPr>
        <w:t xml:space="preserve">may sound perfect on paper but when it comes to implementation on the ground they contain no methodology and tools </w:t>
      </w:r>
      <w:r w:rsidR="00D341C6">
        <w:rPr>
          <w:noProof/>
          <w:sz w:val="22"/>
          <w:szCs w:val="22"/>
          <w:highlight w:val="yellow"/>
        </w:rPr>
        <w:t>for assessing cost-effectiveness as well as</w:t>
      </w:r>
      <w:r w:rsidR="00CB3C81">
        <w:rPr>
          <w:noProof/>
          <w:sz w:val="22"/>
          <w:szCs w:val="22"/>
          <w:highlight w:val="yellow"/>
        </w:rPr>
        <w:t xml:space="preserve"> social and environmental values of </w:t>
      </w:r>
      <w:r w:rsidR="00D341C6">
        <w:rPr>
          <w:noProof/>
          <w:sz w:val="22"/>
          <w:szCs w:val="22"/>
          <w:highlight w:val="yellow"/>
        </w:rPr>
        <w:t xml:space="preserve">proposed projects and </w:t>
      </w:r>
      <w:r w:rsidR="00CB3C81">
        <w:rPr>
          <w:noProof/>
          <w:sz w:val="22"/>
          <w:szCs w:val="22"/>
          <w:highlight w:val="yellow"/>
        </w:rPr>
        <w:t xml:space="preserve">available alternatives. Moreover, government employees at the national and local levels have little or no understanding of how these tools can be used to </w:t>
      </w:r>
      <w:r w:rsidR="00D341C6">
        <w:rPr>
          <w:noProof/>
          <w:sz w:val="22"/>
          <w:szCs w:val="22"/>
          <w:highlight w:val="yellow"/>
        </w:rPr>
        <w:t>formulate environmentally and economically sound policies/projects/programs.</w:t>
      </w:r>
      <w:r w:rsidR="00CB3C81">
        <w:rPr>
          <w:noProof/>
          <w:sz w:val="22"/>
          <w:szCs w:val="22"/>
          <w:highlight w:val="yellow"/>
        </w:rPr>
        <w:t xml:space="preserve"> </w:t>
      </w:r>
    </w:p>
    <w:p w14:paraId="4BB575D5" w14:textId="5C37FCF4" w:rsidR="00D43FA8" w:rsidRPr="00B473A4" w:rsidRDefault="00E85628" w:rsidP="00E85628">
      <w:pPr>
        <w:spacing w:after="80"/>
        <w:jc w:val="both"/>
        <w:outlineLvl w:val="0"/>
        <w:rPr>
          <w:noProof/>
          <w:sz w:val="22"/>
          <w:szCs w:val="22"/>
        </w:rPr>
      </w:pPr>
      <w:r w:rsidRPr="00E85628">
        <w:rPr>
          <w:noProof/>
          <w:sz w:val="22"/>
          <w:szCs w:val="22"/>
          <w:highlight w:val="yellow"/>
        </w:rPr>
        <w:t xml:space="preserve">The long-term solution to addressing </w:t>
      </w:r>
      <w:r w:rsidR="00E65565">
        <w:rPr>
          <w:noProof/>
          <w:sz w:val="22"/>
          <w:szCs w:val="22"/>
          <w:highlight w:val="yellow"/>
        </w:rPr>
        <w:t>major causes of environmental degradation</w:t>
      </w:r>
      <w:r w:rsidRPr="00E85628">
        <w:rPr>
          <w:noProof/>
          <w:sz w:val="22"/>
          <w:szCs w:val="22"/>
          <w:highlight w:val="yellow"/>
        </w:rPr>
        <w:t xml:space="preserve"> needs to take </w:t>
      </w:r>
      <w:r w:rsidR="003C1824">
        <w:rPr>
          <w:noProof/>
          <w:sz w:val="22"/>
          <w:szCs w:val="22"/>
          <w:highlight w:val="yellow"/>
        </w:rPr>
        <w:t xml:space="preserve">an improved and </w:t>
      </w:r>
      <w:r w:rsidRPr="00E85628">
        <w:rPr>
          <w:noProof/>
          <w:sz w:val="22"/>
          <w:szCs w:val="22"/>
          <w:highlight w:val="yellow"/>
        </w:rPr>
        <w:t>more strategic</w:t>
      </w:r>
      <w:r w:rsidR="003C1824">
        <w:rPr>
          <w:noProof/>
          <w:sz w:val="22"/>
          <w:szCs w:val="22"/>
          <w:highlight w:val="yellow"/>
        </w:rPr>
        <w:t xml:space="preserve"> approach</w:t>
      </w:r>
      <w:r w:rsidRPr="00E85628">
        <w:rPr>
          <w:noProof/>
          <w:sz w:val="22"/>
          <w:szCs w:val="22"/>
          <w:highlight w:val="yellow"/>
        </w:rPr>
        <w:t xml:space="preserve"> to </w:t>
      </w:r>
      <w:r w:rsidR="00E65565">
        <w:rPr>
          <w:noProof/>
          <w:sz w:val="22"/>
          <w:szCs w:val="22"/>
          <w:highlight w:val="yellow"/>
        </w:rPr>
        <w:t>decision-making</w:t>
      </w:r>
      <w:r w:rsidR="003C1824">
        <w:rPr>
          <w:noProof/>
          <w:sz w:val="22"/>
          <w:szCs w:val="22"/>
          <w:highlight w:val="yellow"/>
        </w:rPr>
        <w:t xml:space="preserve"> related to fulfilling </w:t>
      </w:r>
      <w:r w:rsidR="003F6EB1">
        <w:rPr>
          <w:noProof/>
          <w:sz w:val="22"/>
          <w:szCs w:val="22"/>
          <w:highlight w:val="yellow"/>
        </w:rPr>
        <w:t>the country’s</w:t>
      </w:r>
      <w:r w:rsidR="003C1824">
        <w:rPr>
          <w:noProof/>
          <w:sz w:val="22"/>
          <w:szCs w:val="22"/>
          <w:highlight w:val="yellow"/>
        </w:rPr>
        <w:t xml:space="preserve"> national obligations under global environmental agreements</w:t>
      </w:r>
      <w:r w:rsidRPr="00E85628">
        <w:rPr>
          <w:noProof/>
          <w:sz w:val="22"/>
          <w:szCs w:val="22"/>
          <w:highlight w:val="yellow"/>
        </w:rPr>
        <w:t xml:space="preserve">. The solution relies on </w:t>
      </w:r>
      <w:r w:rsidR="00E65565">
        <w:rPr>
          <w:noProof/>
          <w:sz w:val="22"/>
          <w:szCs w:val="22"/>
          <w:highlight w:val="yellow"/>
        </w:rPr>
        <w:t>two</w:t>
      </w:r>
      <w:r w:rsidRPr="00E85628">
        <w:rPr>
          <w:noProof/>
          <w:sz w:val="22"/>
          <w:szCs w:val="22"/>
          <w:highlight w:val="yellow"/>
        </w:rPr>
        <w:t xml:space="preserve"> key elements. The first element relates to </w:t>
      </w:r>
      <w:r w:rsidR="003C1824">
        <w:rPr>
          <w:noProof/>
          <w:sz w:val="22"/>
          <w:szCs w:val="22"/>
          <w:highlight w:val="yellow"/>
        </w:rPr>
        <w:t xml:space="preserve">the creation of a set of natural resources valuation tools </w:t>
      </w:r>
      <w:r w:rsidR="00726126">
        <w:rPr>
          <w:noProof/>
          <w:sz w:val="22"/>
          <w:szCs w:val="22"/>
          <w:highlight w:val="yellow"/>
        </w:rPr>
        <w:t>applicable to Kazakhstan</w:t>
      </w:r>
      <w:r w:rsidR="002D01FD">
        <w:rPr>
          <w:noProof/>
          <w:sz w:val="22"/>
          <w:szCs w:val="22"/>
          <w:highlight w:val="yellow"/>
        </w:rPr>
        <w:t xml:space="preserve"> settings </w:t>
      </w:r>
      <w:r w:rsidR="00726126">
        <w:rPr>
          <w:noProof/>
          <w:sz w:val="22"/>
          <w:szCs w:val="22"/>
          <w:highlight w:val="yellow"/>
        </w:rPr>
        <w:t>to</w:t>
      </w:r>
      <w:r w:rsidR="002D01FD">
        <w:rPr>
          <w:noProof/>
          <w:sz w:val="22"/>
          <w:szCs w:val="22"/>
          <w:highlight w:val="yellow"/>
        </w:rPr>
        <w:t xml:space="preserve"> be integrated into decision-making </w:t>
      </w:r>
      <w:r w:rsidR="00726126">
        <w:rPr>
          <w:noProof/>
          <w:sz w:val="22"/>
          <w:szCs w:val="22"/>
          <w:highlight w:val="yellow"/>
        </w:rPr>
        <w:t>on</w:t>
      </w:r>
      <w:r w:rsidR="002D01FD">
        <w:rPr>
          <w:noProof/>
          <w:sz w:val="22"/>
          <w:szCs w:val="22"/>
          <w:highlight w:val="yellow"/>
        </w:rPr>
        <w:t xml:space="preserve"> </w:t>
      </w:r>
      <w:r w:rsidR="003F6EB1">
        <w:rPr>
          <w:noProof/>
          <w:sz w:val="22"/>
          <w:szCs w:val="22"/>
          <w:highlight w:val="yellow"/>
        </w:rPr>
        <w:t xml:space="preserve">development projects that </w:t>
      </w:r>
      <w:r w:rsidR="00726126">
        <w:rPr>
          <w:noProof/>
          <w:sz w:val="22"/>
          <w:szCs w:val="22"/>
          <w:highlight w:val="yellow"/>
        </w:rPr>
        <w:t xml:space="preserve">generate </w:t>
      </w:r>
      <w:r w:rsidR="002D01FD">
        <w:rPr>
          <w:noProof/>
          <w:sz w:val="22"/>
          <w:szCs w:val="22"/>
          <w:highlight w:val="yellow"/>
        </w:rPr>
        <w:t>global environment</w:t>
      </w:r>
      <w:r w:rsidR="00726126">
        <w:rPr>
          <w:noProof/>
          <w:sz w:val="22"/>
          <w:szCs w:val="22"/>
          <w:highlight w:val="yellow"/>
        </w:rPr>
        <w:t>al</w:t>
      </w:r>
      <w:r w:rsidR="002D01FD">
        <w:rPr>
          <w:noProof/>
          <w:sz w:val="22"/>
          <w:szCs w:val="22"/>
          <w:highlight w:val="yellow"/>
        </w:rPr>
        <w:t xml:space="preserve"> </w:t>
      </w:r>
      <w:r w:rsidR="00726126">
        <w:rPr>
          <w:noProof/>
          <w:sz w:val="22"/>
          <w:szCs w:val="22"/>
          <w:highlight w:val="yellow"/>
        </w:rPr>
        <w:t>benefit</w:t>
      </w:r>
      <w:r w:rsidR="002D01FD">
        <w:rPr>
          <w:noProof/>
          <w:sz w:val="22"/>
          <w:szCs w:val="22"/>
          <w:highlight w:val="yellow"/>
        </w:rPr>
        <w:t xml:space="preserve">s. The second approach relies on (i) enhanced capacities of technical and management staff of relevant government agencies and institutions on the use and application of natural resources valuation tools as well as on (ii) increased awareness of decision-makers of </w:t>
      </w:r>
      <w:r w:rsidR="003F6EB1">
        <w:rPr>
          <w:noProof/>
          <w:sz w:val="22"/>
          <w:szCs w:val="22"/>
          <w:highlight w:val="yellow"/>
        </w:rPr>
        <w:t xml:space="preserve">the </w:t>
      </w:r>
      <w:r w:rsidR="002D01FD">
        <w:rPr>
          <w:noProof/>
          <w:sz w:val="22"/>
          <w:szCs w:val="22"/>
          <w:highlight w:val="yellow"/>
        </w:rPr>
        <w:t>importance and practical value of valuation tools</w:t>
      </w:r>
      <w:r w:rsidR="00F827DE">
        <w:rPr>
          <w:noProof/>
          <w:sz w:val="22"/>
          <w:szCs w:val="22"/>
          <w:highlight w:val="yellow"/>
        </w:rPr>
        <w:t xml:space="preserve"> for </w:t>
      </w:r>
      <w:r w:rsidR="00F827DE" w:rsidRPr="00F827DE">
        <w:rPr>
          <w:noProof/>
          <w:sz w:val="22"/>
          <w:szCs w:val="22"/>
          <w:highlight w:val="yellow"/>
        </w:rPr>
        <w:t>a more accurate representation of the costs associated with development projects in their respective sectors</w:t>
      </w:r>
      <w:r w:rsidR="002D01FD">
        <w:rPr>
          <w:noProof/>
          <w:sz w:val="22"/>
          <w:szCs w:val="22"/>
          <w:highlight w:val="yellow"/>
        </w:rPr>
        <w:t xml:space="preserve">. </w:t>
      </w:r>
      <w:r w:rsidRPr="00E85628">
        <w:rPr>
          <w:noProof/>
          <w:sz w:val="22"/>
          <w:szCs w:val="22"/>
          <w:highlight w:val="yellow"/>
        </w:rPr>
        <w:t xml:space="preserve">The </w:t>
      </w:r>
      <w:r w:rsidR="00E65565" w:rsidRPr="00E65565">
        <w:rPr>
          <w:noProof/>
          <w:sz w:val="22"/>
          <w:szCs w:val="22"/>
          <w:highlight w:val="yellow"/>
          <w:u w:val="single"/>
        </w:rPr>
        <w:t>two important</w:t>
      </w:r>
      <w:r w:rsidRPr="00E65565">
        <w:rPr>
          <w:noProof/>
          <w:sz w:val="22"/>
          <w:szCs w:val="22"/>
          <w:highlight w:val="yellow"/>
          <w:u w:val="single"/>
        </w:rPr>
        <w:t xml:space="preserve"> barriers</w:t>
      </w:r>
      <w:r w:rsidRPr="00E85628">
        <w:rPr>
          <w:noProof/>
          <w:sz w:val="22"/>
          <w:szCs w:val="22"/>
          <w:highlight w:val="yellow"/>
        </w:rPr>
        <w:t xml:space="preserve"> to the long-term solution </w:t>
      </w:r>
      <w:r w:rsidR="00E65565">
        <w:rPr>
          <w:noProof/>
          <w:sz w:val="22"/>
          <w:szCs w:val="22"/>
          <w:highlight w:val="yellow"/>
        </w:rPr>
        <w:t xml:space="preserve">and meeting Rio Convention commitments </w:t>
      </w:r>
      <w:r w:rsidRPr="00E85628">
        <w:rPr>
          <w:noProof/>
          <w:sz w:val="22"/>
          <w:szCs w:val="22"/>
          <w:highlight w:val="yellow"/>
        </w:rPr>
        <w:t>are described below</w:t>
      </w:r>
      <w:r w:rsidRPr="00E85628">
        <w:rPr>
          <w:noProof/>
          <w:sz w:val="22"/>
          <w:szCs w:val="22"/>
        </w:rPr>
        <w:t>.</w:t>
      </w:r>
      <w:r w:rsidR="00687279">
        <w:rPr>
          <w:noProof/>
          <w:sz w:val="22"/>
          <w:szCs w:val="22"/>
        </w:rPr>
        <w:t xml:space="preserve"> </w:t>
      </w:r>
    </w:p>
    <w:p w14:paraId="53CDE387" w14:textId="283307DD" w:rsidR="00DD0A2A" w:rsidRPr="00B473A4" w:rsidRDefault="00DD0A2A" w:rsidP="00DD0A2A">
      <w:pPr>
        <w:spacing w:after="80"/>
        <w:jc w:val="both"/>
        <w:outlineLvl w:val="0"/>
        <w:rPr>
          <w:noProof/>
          <w:sz w:val="22"/>
          <w:szCs w:val="22"/>
        </w:rPr>
      </w:pPr>
      <w:r w:rsidRPr="00AD0687">
        <w:rPr>
          <w:noProof/>
          <w:sz w:val="22"/>
          <w:szCs w:val="22"/>
          <w:u w:val="single"/>
        </w:rPr>
        <w:t>Lack of economic incentives</w:t>
      </w:r>
      <w:r w:rsidRPr="00B473A4">
        <w:rPr>
          <w:noProof/>
          <w:sz w:val="22"/>
          <w:szCs w:val="22"/>
        </w:rPr>
        <w:t xml:space="preserve">:  Kazakhstan does not effectively employ economic incentives to conserve biodiversity, catalyze sustainable land management, assess vulnerability to the impacts of climate change, or encourage measures to mitigate the negative impacts of climate change.  Economic leverage is based on fees for the use of natural resources, notably land and wildlife.  However, users appear to prefer a pay-as-you-go approach rather than being taxed in advance, the relatively meager contributions of which are </w:t>
      </w:r>
      <w:r w:rsidRPr="00B473A4">
        <w:rPr>
          <w:noProof/>
          <w:sz w:val="22"/>
          <w:szCs w:val="22"/>
        </w:rPr>
        <w:lastRenderedPageBreak/>
        <w:t>currently deposited into a national environmental trust fund.  As a result, there is little funding generated to promote the use of more effectiv</w:t>
      </w:r>
      <w:r w:rsidR="00E65565">
        <w:rPr>
          <w:noProof/>
          <w:sz w:val="22"/>
          <w:szCs w:val="22"/>
        </w:rPr>
        <w:t xml:space="preserve">e technologies and approaches. </w:t>
      </w:r>
      <w:r w:rsidRPr="00B473A4">
        <w:rPr>
          <w:noProof/>
          <w:sz w:val="22"/>
          <w:szCs w:val="22"/>
        </w:rPr>
        <w:t>Kazakhstan’s administrative mechanisms and regulatory instruments relevant to economic development, as well as the compensation and rehabilitation mechanisms incentives do not adequately incorporate environmental considerations and are poorly understood.  There is an underlying skepticism related to quantifying economic benefits from environmental goods and services.</w:t>
      </w:r>
    </w:p>
    <w:p w14:paraId="53CDE389" w14:textId="2C24FE3B" w:rsidR="00DD0A2A" w:rsidRDefault="00DD0A2A" w:rsidP="00DD0A2A">
      <w:pPr>
        <w:spacing w:after="80"/>
        <w:jc w:val="both"/>
        <w:outlineLvl w:val="0"/>
        <w:rPr>
          <w:noProof/>
          <w:sz w:val="22"/>
          <w:szCs w:val="22"/>
        </w:rPr>
      </w:pPr>
      <w:r w:rsidRPr="00AD0687">
        <w:rPr>
          <w:noProof/>
          <w:sz w:val="22"/>
          <w:szCs w:val="22"/>
          <w:u w:val="single"/>
        </w:rPr>
        <w:t>Lack of capacity, tools and data</w:t>
      </w:r>
      <w:r w:rsidRPr="00B473A4">
        <w:rPr>
          <w:noProof/>
          <w:sz w:val="22"/>
          <w:szCs w:val="22"/>
        </w:rPr>
        <w:t>:  Decision-makers in key sectors, especially those not collaborating closely with the MEP, have little understanding of how their own work influences the achievem</w:t>
      </w:r>
      <w:r w:rsidR="00E65565">
        <w:rPr>
          <w:noProof/>
          <w:sz w:val="22"/>
          <w:szCs w:val="22"/>
        </w:rPr>
        <w:t xml:space="preserve">ent of convention obligations. </w:t>
      </w:r>
      <w:r w:rsidRPr="00B473A4">
        <w:rPr>
          <w:noProof/>
          <w:sz w:val="22"/>
          <w:szCs w:val="22"/>
        </w:rPr>
        <w:t xml:space="preserve">There is little understanding of how to determine (global) environmental indicators, value natural resources, and calculate socio-environmental risks of environmental degradation.  The system for accounting the contribution of different sectors and activities towards meeting the commitments </w:t>
      </w:r>
      <w:r w:rsidR="00E65565">
        <w:rPr>
          <w:noProof/>
          <w:sz w:val="22"/>
          <w:szCs w:val="22"/>
        </w:rPr>
        <w:t xml:space="preserve">under the Conventions is weak. </w:t>
      </w:r>
      <w:r w:rsidRPr="00B473A4">
        <w:rPr>
          <w:noProof/>
          <w:sz w:val="22"/>
          <w:szCs w:val="22"/>
        </w:rPr>
        <w:t>Data needed to estimate the economic value of environmental goods and services is either non-existent or outdated.  Frequent reforms and changes in government agencies lead to a loss of institutional memory.  Even though there are a number of scientific and research institutes involved in the assessment of environmental trends and values, limited knowledge is shared across sectors and among experts.</w:t>
      </w:r>
    </w:p>
    <w:p w14:paraId="3625EE8D" w14:textId="77777777" w:rsidR="00B13061" w:rsidRDefault="00B13061" w:rsidP="00DD0A2A">
      <w:pPr>
        <w:spacing w:after="80"/>
        <w:jc w:val="both"/>
        <w:outlineLvl w:val="0"/>
        <w:rPr>
          <w:noProof/>
          <w:sz w:val="22"/>
          <w:szCs w:val="22"/>
        </w:rPr>
      </w:pPr>
    </w:p>
    <w:p w14:paraId="53CDE38B" w14:textId="77777777" w:rsidR="00DD0A2A" w:rsidRPr="00533502" w:rsidRDefault="00DD0A2A" w:rsidP="00DD0A2A">
      <w:pPr>
        <w:spacing w:after="80"/>
        <w:jc w:val="both"/>
        <w:outlineLvl w:val="0"/>
        <w:rPr>
          <w:b/>
          <w:noProof/>
          <w:sz w:val="22"/>
          <w:szCs w:val="22"/>
          <w:u w:val="single"/>
        </w:rPr>
      </w:pPr>
      <w:r w:rsidRPr="00533502">
        <w:rPr>
          <w:b/>
          <w:noProof/>
          <w:sz w:val="22"/>
          <w:szCs w:val="22"/>
          <w:u w:val="single"/>
        </w:rPr>
        <w:t>The Proposed Alternative Scenario with a brief description of expected outcomes and components of the project:</w:t>
      </w:r>
    </w:p>
    <w:p w14:paraId="53CDE391" w14:textId="2FCC5BA2" w:rsidR="00A403C8" w:rsidRPr="00533502" w:rsidRDefault="00A403C8" w:rsidP="00A72FB3">
      <w:pPr>
        <w:jc w:val="both"/>
        <w:rPr>
          <w:noProof/>
          <w:sz w:val="22"/>
          <w:szCs w:val="22"/>
        </w:rPr>
      </w:pPr>
    </w:p>
    <w:p w14:paraId="4767AD88" w14:textId="77777777" w:rsidR="003A0823" w:rsidRDefault="003A0823" w:rsidP="003A0823">
      <w:pPr>
        <w:jc w:val="both"/>
        <w:rPr>
          <w:i/>
          <w:noProof/>
          <w:sz w:val="22"/>
          <w:szCs w:val="22"/>
        </w:rPr>
      </w:pPr>
      <w:r w:rsidRPr="003A0823">
        <w:rPr>
          <w:b/>
          <w:i/>
          <w:noProof/>
          <w:sz w:val="22"/>
          <w:szCs w:val="22"/>
          <w:highlight w:val="yellow"/>
          <w:u w:val="single"/>
        </w:rPr>
        <w:t>Component 1.</w:t>
      </w:r>
      <w:r w:rsidRPr="003A0823">
        <w:rPr>
          <w:noProof/>
          <w:sz w:val="22"/>
          <w:szCs w:val="22"/>
          <w:highlight w:val="yellow"/>
        </w:rPr>
        <w:t xml:space="preserve"> </w:t>
      </w:r>
      <w:r w:rsidRPr="003A0823">
        <w:rPr>
          <w:i/>
          <w:noProof/>
          <w:sz w:val="22"/>
          <w:szCs w:val="22"/>
          <w:highlight w:val="yellow"/>
        </w:rPr>
        <w:t>Development of natural resource valuation tools for the global environment.</w:t>
      </w:r>
    </w:p>
    <w:p w14:paraId="34BFC067" w14:textId="77777777" w:rsidR="003A0823" w:rsidRDefault="003A0823" w:rsidP="003A0823">
      <w:pPr>
        <w:autoSpaceDE w:val="0"/>
        <w:autoSpaceDN w:val="0"/>
        <w:adjustRightInd w:val="0"/>
        <w:jc w:val="both"/>
        <w:rPr>
          <w:noProof/>
          <w:sz w:val="22"/>
          <w:szCs w:val="22"/>
        </w:rPr>
      </w:pPr>
    </w:p>
    <w:p w14:paraId="507B4EEB" w14:textId="77777777" w:rsidR="003A0823" w:rsidRDefault="003A0823" w:rsidP="007D2BEE">
      <w:pPr>
        <w:jc w:val="both"/>
        <w:rPr>
          <w:b/>
          <w:noProof/>
          <w:sz w:val="22"/>
          <w:szCs w:val="22"/>
          <w:u w:val="single"/>
        </w:rPr>
      </w:pPr>
      <w:r w:rsidRPr="002503D0">
        <w:rPr>
          <w:noProof/>
          <w:sz w:val="22"/>
          <w:szCs w:val="22"/>
          <w:highlight w:val="yellow"/>
        </w:rPr>
        <w:t>Kazakhstan has not yet linked the value of natural resources and ecosystem services to its own national development goals, including the fight against poverty, natural resource management and sustainable livelihoods. Through this activity, the project will be able to demonstrate the benefits and values of natural resources at a national level, and better link ecosystems and priority sectors in national development plans, in order to guide allocation of resources.</w:t>
      </w:r>
    </w:p>
    <w:p w14:paraId="15AB284D" w14:textId="48B1055B" w:rsidR="003A0823" w:rsidRPr="003A0823" w:rsidRDefault="003A0823" w:rsidP="007D2BEE">
      <w:pPr>
        <w:autoSpaceDE w:val="0"/>
        <w:autoSpaceDN w:val="0"/>
        <w:adjustRightInd w:val="0"/>
        <w:jc w:val="both"/>
        <w:rPr>
          <w:noProof/>
          <w:sz w:val="22"/>
          <w:szCs w:val="22"/>
          <w:highlight w:val="yellow"/>
        </w:rPr>
      </w:pPr>
      <w:r w:rsidRPr="003A0823">
        <w:rPr>
          <w:noProof/>
          <w:sz w:val="22"/>
          <w:szCs w:val="22"/>
          <w:highlight w:val="yellow"/>
        </w:rPr>
        <w:t>Under Component 1, the development of a set of natural resource valuation tools associated with</w:t>
      </w:r>
      <w:r w:rsidR="007D2BEE">
        <w:rPr>
          <w:noProof/>
          <w:sz w:val="22"/>
          <w:szCs w:val="22"/>
          <w:highlight w:val="yellow"/>
        </w:rPr>
        <w:t xml:space="preserve"> </w:t>
      </w:r>
      <w:r w:rsidRPr="003A0823">
        <w:rPr>
          <w:noProof/>
          <w:sz w:val="22"/>
          <w:szCs w:val="22"/>
          <w:highlight w:val="yellow"/>
        </w:rPr>
        <w:t>ecosystem functions and services, natural resource commodities, opportunity cost of environmental damage arising from land degradation, among others. This involves the development of tools to create this data.</w:t>
      </w:r>
    </w:p>
    <w:p w14:paraId="6235BFC1" w14:textId="77777777" w:rsidR="003A0823" w:rsidRPr="003A0823" w:rsidRDefault="003A0823" w:rsidP="007D2BEE">
      <w:pPr>
        <w:jc w:val="both"/>
        <w:rPr>
          <w:noProof/>
          <w:sz w:val="22"/>
          <w:szCs w:val="22"/>
          <w:highlight w:val="yellow"/>
        </w:rPr>
      </w:pPr>
      <w:r w:rsidRPr="003A0823">
        <w:rPr>
          <w:noProof/>
          <w:sz w:val="22"/>
          <w:szCs w:val="22"/>
          <w:highlight w:val="yellow"/>
        </w:rPr>
        <w:t>The project will focus on a review and preliminary analysis of existing natural resource valuation tools for the economic valuation of sectoral and cross-sectoral programmes, strategies, projects and initiatives. This will include a review of national and international experience on natural resource valuation applicable to meeting global environmental objectives in order to identify and structure the types of expert analyses needed to develop natural resource valuation tools and their corresponding guidelines.  The specific natural resource valuation tools will be identified and a feasibility study undertaken. Project activities will also include identifying and creating the best appropriate consultative mechanism to catalyze collaboration and decision-making needed to institutionalize natural resource valuation tools, resulting in preliminary agreements on the key modalities for their application, adoption and enforcement. The project will work within the framework of the Government’s current program under Zhasyl Damu (2010-2014), by supporting the development and implementation of the approaches to value environmental goods and services components of the program. It will also lay the groundwork for the next phase of Zhasyl Damu (2015-19). The Committee on Forestry and Hunting (CFH) will lead this component, in cooperation with regional and local authorities. The output is described below.</w:t>
      </w:r>
    </w:p>
    <w:p w14:paraId="430A2847" w14:textId="77777777" w:rsidR="003A0823" w:rsidRPr="003A0823" w:rsidRDefault="003A0823" w:rsidP="003A0823">
      <w:pPr>
        <w:jc w:val="both"/>
        <w:rPr>
          <w:noProof/>
          <w:sz w:val="22"/>
          <w:szCs w:val="22"/>
          <w:highlight w:val="yellow"/>
        </w:rPr>
      </w:pPr>
    </w:p>
    <w:p w14:paraId="77B80B79" w14:textId="77777777" w:rsidR="003A0823" w:rsidRPr="003A0823" w:rsidRDefault="003A0823" w:rsidP="003A0823">
      <w:pPr>
        <w:jc w:val="both"/>
        <w:rPr>
          <w:i/>
          <w:noProof/>
          <w:sz w:val="22"/>
          <w:szCs w:val="22"/>
          <w:highlight w:val="yellow"/>
        </w:rPr>
      </w:pPr>
      <w:r w:rsidRPr="003A0823">
        <w:rPr>
          <w:i/>
          <w:noProof/>
          <w:sz w:val="22"/>
          <w:szCs w:val="22"/>
          <w:highlight w:val="yellow"/>
        </w:rPr>
        <w:t>Output 1.1 Decisions to protect the global environment are better enabled</w:t>
      </w:r>
    </w:p>
    <w:p w14:paraId="6A9D1F6F" w14:textId="77777777" w:rsidR="003A0823" w:rsidRPr="003A0823" w:rsidRDefault="003A0823" w:rsidP="003A0823">
      <w:pPr>
        <w:jc w:val="both"/>
        <w:rPr>
          <w:sz w:val="20"/>
          <w:szCs w:val="20"/>
          <w:highlight w:val="yellow"/>
        </w:rPr>
      </w:pPr>
    </w:p>
    <w:p w14:paraId="28CBD68B" w14:textId="77777777" w:rsidR="003A0823" w:rsidRPr="003A0823" w:rsidRDefault="003A0823" w:rsidP="003A0823">
      <w:pPr>
        <w:jc w:val="both"/>
        <w:rPr>
          <w:noProof/>
          <w:sz w:val="22"/>
          <w:szCs w:val="22"/>
        </w:rPr>
      </w:pPr>
      <w:r w:rsidRPr="003A0823">
        <w:rPr>
          <w:noProof/>
          <w:sz w:val="22"/>
          <w:szCs w:val="22"/>
          <w:highlight w:val="yellow"/>
        </w:rPr>
        <w:t>Expert review of lessons learnt and best practices on natural resources valuation will be conducted. Natural resource valuation tools will be developed for the Kazakhstan context, building upon existing models and lessons learned elsewhere. Building upon the field of ecological economics and a wide range of approaches to undertake economic valuation, natural resource valuation tools are a set of decision-</w:t>
      </w:r>
      <w:r w:rsidRPr="003A0823">
        <w:rPr>
          <w:noProof/>
          <w:sz w:val="22"/>
          <w:szCs w:val="22"/>
          <w:highlight w:val="yellow"/>
        </w:rPr>
        <w:lastRenderedPageBreak/>
        <w:t>makers must recognize that certain approaches may be more appropriate than others, depending the natural resource or environmental function assessed. Resources valuation tools are integrated into decision-making process.  Non-use values will play a key role in natural resource valuation, facilitating decision-making on natural resource conservation, evaluation of restoration alternatives, and determining compensatory packages for damages sustained as a result of natural resource and environmental degradation. Interagency collaboration to institutionalize natural resources valuation will be recommended.</w:t>
      </w:r>
      <w:r w:rsidRPr="003A0823">
        <w:rPr>
          <w:noProof/>
          <w:sz w:val="22"/>
          <w:szCs w:val="22"/>
        </w:rPr>
        <w:t xml:space="preserve"> </w:t>
      </w:r>
    </w:p>
    <w:p w14:paraId="2EF25795" w14:textId="77777777" w:rsidR="003A0823" w:rsidRDefault="003A0823" w:rsidP="003A0823">
      <w:pPr>
        <w:jc w:val="both"/>
        <w:rPr>
          <w:sz w:val="20"/>
          <w:szCs w:val="20"/>
        </w:rPr>
      </w:pPr>
    </w:p>
    <w:p w14:paraId="2216B4BD" w14:textId="77777777" w:rsidR="003A0823" w:rsidRPr="00415673" w:rsidRDefault="003A0823" w:rsidP="003A0823">
      <w:pPr>
        <w:rPr>
          <w:i/>
          <w:noProof/>
          <w:sz w:val="22"/>
          <w:szCs w:val="22"/>
          <w:highlight w:val="yellow"/>
        </w:rPr>
      </w:pPr>
      <w:r w:rsidRPr="00415673">
        <w:rPr>
          <w:b/>
          <w:i/>
          <w:noProof/>
          <w:sz w:val="22"/>
          <w:szCs w:val="22"/>
          <w:highlight w:val="yellow"/>
          <w:u w:val="single"/>
        </w:rPr>
        <w:t>Component 2.</w:t>
      </w:r>
      <w:r w:rsidRPr="00415673">
        <w:rPr>
          <w:i/>
          <w:noProof/>
          <w:sz w:val="22"/>
          <w:szCs w:val="22"/>
          <w:highlight w:val="yellow"/>
        </w:rPr>
        <w:t xml:space="preserve"> Capacities to use natural resource valuation tools.</w:t>
      </w:r>
    </w:p>
    <w:p w14:paraId="6859EAB3" w14:textId="77777777" w:rsidR="00415673" w:rsidRPr="00415673" w:rsidRDefault="00415673" w:rsidP="003A0823">
      <w:pPr>
        <w:autoSpaceDE w:val="0"/>
        <w:autoSpaceDN w:val="0"/>
        <w:adjustRightInd w:val="0"/>
        <w:rPr>
          <w:noProof/>
          <w:sz w:val="22"/>
          <w:szCs w:val="22"/>
          <w:highlight w:val="yellow"/>
        </w:rPr>
      </w:pPr>
    </w:p>
    <w:p w14:paraId="5C2086AF" w14:textId="77777777" w:rsidR="003A0823" w:rsidRPr="00415673" w:rsidRDefault="003A0823" w:rsidP="003A0823">
      <w:pPr>
        <w:autoSpaceDE w:val="0"/>
        <w:autoSpaceDN w:val="0"/>
        <w:adjustRightInd w:val="0"/>
        <w:rPr>
          <w:noProof/>
          <w:sz w:val="22"/>
          <w:szCs w:val="22"/>
          <w:highlight w:val="yellow"/>
        </w:rPr>
      </w:pPr>
      <w:r w:rsidRPr="00415673">
        <w:rPr>
          <w:noProof/>
          <w:sz w:val="22"/>
          <w:szCs w:val="22"/>
          <w:highlight w:val="yellow"/>
        </w:rPr>
        <w:t>The second component is improving the decision-making process by using data and information on the economic and financial value of ecosystem functions and services within the framework of EIAs. This is largely directed towards developing the human and institutional capacities to manage natural resource valuation tools and the actuarial data produced thereof.</w:t>
      </w:r>
    </w:p>
    <w:p w14:paraId="66DBC11D" w14:textId="77777777" w:rsidR="003A0823" w:rsidRPr="00415673" w:rsidRDefault="003A0823" w:rsidP="003A0823">
      <w:pPr>
        <w:jc w:val="both"/>
        <w:rPr>
          <w:noProof/>
          <w:sz w:val="22"/>
          <w:szCs w:val="22"/>
          <w:highlight w:val="yellow"/>
        </w:rPr>
      </w:pPr>
      <w:r w:rsidRPr="00415673">
        <w:rPr>
          <w:noProof/>
          <w:sz w:val="22"/>
          <w:szCs w:val="22"/>
          <w:highlight w:val="yellow"/>
        </w:rPr>
        <w:t>A second part of this component involves the set of training needs associated with the development and piloting of natural resource valuation.  To this end, the set of training and public awareness activities to be undertaken during the project, building upon similar existing training programmes in order to ensure synergies and cost-effectiveness.  This will also include an opportunities to develop training courses in professional research centers and academia.</w:t>
      </w:r>
    </w:p>
    <w:p w14:paraId="178C51B3" w14:textId="77777777" w:rsidR="003A0823" w:rsidRPr="00415673" w:rsidRDefault="003A0823" w:rsidP="003A0823">
      <w:pPr>
        <w:jc w:val="both"/>
        <w:rPr>
          <w:noProof/>
          <w:sz w:val="22"/>
          <w:szCs w:val="22"/>
          <w:highlight w:val="yellow"/>
        </w:rPr>
      </w:pPr>
    </w:p>
    <w:p w14:paraId="7D270389" w14:textId="77777777" w:rsidR="003A0823" w:rsidRPr="00415673" w:rsidRDefault="003A0823" w:rsidP="003A0823">
      <w:pPr>
        <w:jc w:val="both"/>
        <w:rPr>
          <w:i/>
          <w:noProof/>
          <w:sz w:val="22"/>
          <w:szCs w:val="22"/>
          <w:highlight w:val="yellow"/>
        </w:rPr>
      </w:pPr>
      <w:r w:rsidRPr="00415673">
        <w:rPr>
          <w:i/>
          <w:noProof/>
          <w:sz w:val="22"/>
          <w:szCs w:val="22"/>
          <w:highlight w:val="yellow"/>
        </w:rPr>
        <w:t>Output 2.1 Technical and management staff sufficiently trained in the use and application of natural resources valuation tools, and decision-makers fully aware of the value of natural resources valiation tools.</w:t>
      </w:r>
    </w:p>
    <w:p w14:paraId="19E37784" w14:textId="77777777" w:rsidR="00415673" w:rsidRPr="00415673" w:rsidRDefault="00415673" w:rsidP="003A0823">
      <w:pPr>
        <w:jc w:val="both"/>
        <w:rPr>
          <w:noProof/>
          <w:sz w:val="22"/>
          <w:szCs w:val="22"/>
          <w:highlight w:val="yellow"/>
        </w:rPr>
      </w:pPr>
    </w:p>
    <w:p w14:paraId="5CBF91DC" w14:textId="77777777" w:rsidR="003A0823" w:rsidRPr="00415673" w:rsidRDefault="003A0823" w:rsidP="003A0823">
      <w:pPr>
        <w:jc w:val="both"/>
        <w:rPr>
          <w:noProof/>
          <w:sz w:val="22"/>
          <w:szCs w:val="22"/>
          <w:highlight w:val="yellow"/>
        </w:rPr>
      </w:pPr>
      <w:r w:rsidRPr="00415673">
        <w:rPr>
          <w:noProof/>
          <w:sz w:val="22"/>
          <w:szCs w:val="22"/>
          <w:highlight w:val="yellow"/>
        </w:rPr>
        <w:t>Pilot project will be developed and implemented to test natural resource valuation in a site of joint significance to the CBD, CCD. An in-depth and balanced analysis of proposed development and alternatives are presented to the stakeholder consultation process (public review of proposed development). Lessons learned from the pilot project documented and utilized to institutionalize the use of natural resource valuation within the EIA process. Recommendations for the development of SEA implementation guidelines provided. Analysis of the pilot project provides the basis for the review and reform of socio-economic policies in terms of their environmental implications/impacts (as part of the development of SEA' implementation guidelines under the Green Economy Strategy).</w:t>
      </w:r>
    </w:p>
    <w:p w14:paraId="3C4B7EC3" w14:textId="77777777" w:rsidR="003A0823" w:rsidRPr="00415673" w:rsidRDefault="003A0823" w:rsidP="003A0823">
      <w:pPr>
        <w:jc w:val="both"/>
        <w:rPr>
          <w:noProof/>
          <w:sz w:val="22"/>
          <w:szCs w:val="22"/>
          <w:highlight w:val="yellow"/>
        </w:rPr>
      </w:pPr>
      <w:r w:rsidRPr="00415673">
        <w:rPr>
          <w:noProof/>
          <w:sz w:val="22"/>
          <w:szCs w:val="22"/>
          <w:highlight w:val="yellow"/>
        </w:rPr>
        <w:t>Specialized expertise will be hired to develop an implementation plan for undertaking a pilot EIA that includes the use of natural resource valuation tools and techniques. Regular meetings will be undertaken with development and planning agencies to identify and negotiate modifications to existing decision-making and approval processes, building upon lessons learned from the implementation of the EIA and new natural resource valuation tools and techniques.</w:t>
      </w:r>
    </w:p>
    <w:p w14:paraId="374AD083" w14:textId="77777777" w:rsidR="003A0823" w:rsidRPr="00415673" w:rsidRDefault="003A0823" w:rsidP="003A0823">
      <w:pPr>
        <w:jc w:val="both"/>
        <w:rPr>
          <w:noProof/>
          <w:sz w:val="22"/>
          <w:szCs w:val="22"/>
          <w:highlight w:val="yellow"/>
        </w:rPr>
      </w:pPr>
      <w:r w:rsidRPr="00415673">
        <w:rPr>
          <w:noProof/>
          <w:sz w:val="22"/>
          <w:szCs w:val="22"/>
          <w:highlight w:val="yellow"/>
        </w:rPr>
        <w:t>The project will provide develop a training programme to impart specialized skills on the using natural resource valuation skills, as well as training to government on the interpretation of natural resource valuation data and information. Awareness raising workshops for policy-makers and other relevant stakeholders will also be held to impart the need to incorporate natural resource accounting into the national programme/plans. This output is critical to the institutionalization of natural resource valuation, as well as the sustainability of project benefits.</w:t>
      </w:r>
    </w:p>
    <w:p w14:paraId="4C2E0AFB" w14:textId="77777777" w:rsidR="003A0823" w:rsidRPr="00415673" w:rsidRDefault="003A0823" w:rsidP="003A0823">
      <w:pPr>
        <w:jc w:val="both"/>
        <w:rPr>
          <w:noProof/>
          <w:sz w:val="22"/>
          <w:szCs w:val="22"/>
          <w:highlight w:val="yellow"/>
        </w:rPr>
      </w:pPr>
      <w:r w:rsidRPr="00415673">
        <w:rPr>
          <w:noProof/>
          <w:sz w:val="22"/>
          <w:szCs w:val="22"/>
          <w:highlight w:val="yellow"/>
        </w:rPr>
        <w:t xml:space="preserve">Training modules for undertaking natural resource valuation will be strengthened and/or created as part of course offerings at the level academic institutions. Specialized expertise will be hired to develop an educational programme to natural resource valuation.  The project will provide training as a first priority to professionals (e.g., ecologists, economists) currently working in the area of environmental impact assessments. </w:t>
      </w:r>
    </w:p>
    <w:p w14:paraId="1D680D69" w14:textId="77777777" w:rsidR="003A0823" w:rsidRPr="00226CFA" w:rsidRDefault="003A0823" w:rsidP="003A0823">
      <w:pPr>
        <w:jc w:val="both"/>
        <w:rPr>
          <w:noProof/>
          <w:sz w:val="22"/>
          <w:szCs w:val="22"/>
        </w:rPr>
      </w:pPr>
      <w:r w:rsidRPr="00415673">
        <w:rPr>
          <w:noProof/>
          <w:sz w:val="22"/>
          <w:szCs w:val="22"/>
          <w:highlight w:val="yellow"/>
        </w:rPr>
        <w:t>Awareness raising workshops will be targeted to policy-makers, politics, private sector representatives, non-governmental organizations. Policy-makers are a critical target audience since they play a key role in supporting the policy, regulative and institutional framework for natural resource valuation, EIAs and SEAs.</w:t>
      </w:r>
    </w:p>
    <w:p w14:paraId="720564CA" w14:textId="77777777" w:rsidR="00E65565" w:rsidRPr="003A0823" w:rsidRDefault="00E65565" w:rsidP="00A72FB3">
      <w:pPr>
        <w:jc w:val="both"/>
        <w:rPr>
          <w:noProof/>
          <w:sz w:val="22"/>
          <w:szCs w:val="22"/>
        </w:rPr>
      </w:pPr>
    </w:p>
    <w:p w14:paraId="6A6F3596" w14:textId="77777777" w:rsidR="003A0823" w:rsidRDefault="003A0823" w:rsidP="00A72FB3">
      <w:pPr>
        <w:jc w:val="both"/>
        <w:rPr>
          <w:b/>
          <w:i/>
          <w:noProof/>
          <w:sz w:val="22"/>
          <w:szCs w:val="22"/>
          <w:u w:val="single"/>
        </w:rPr>
      </w:pPr>
    </w:p>
    <w:p w14:paraId="53CDE398" w14:textId="6906667F" w:rsidR="00A403C8" w:rsidRPr="00533502" w:rsidRDefault="00A403C8" w:rsidP="00D61ADC">
      <w:pPr>
        <w:jc w:val="both"/>
        <w:rPr>
          <w:b/>
          <w:i/>
          <w:noProof/>
          <w:sz w:val="22"/>
          <w:szCs w:val="22"/>
          <w:u w:val="single"/>
        </w:rPr>
      </w:pPr>
      <w:r w:rsidRPr="00533502">
        <w:rPr>
          <w:b/>
          <w:i/>
          <w:noProof/>
          <w:sz w:val="22"/>
          <w:szCs w:val="22"/>
          <w:u w:val="single"/>
        </w:rPr>
        <w:t xml:space="preserve">Project Preparation </w:t>
      </w:r>
      <w:r w:rsidR="00997589">
        <w:rPr>
          <w:b/>
          <w:i/>
          <w:noProof/>
          <w:sz w:val="22"/>
          <w:szCs w:val="22"/>
          <w:u w:val="single"/>
        </w:rPr>
        <w:t xml:space="preserve">Phase and Its </w:t>
      </w:r>
      <w:r w:rsidRPr="00533502">
        <w:rPr>
          <w:b/>
          <w:i/>
          <w:noProof/>
          <w:sz w:val="22"/>
          <w:szCs w:val="22"/>
          <w:u w:val="single"/>
        </w:rPr>
        <w:t>Outputs</w:t>
      </w:r>
    </w:p>
    <w:p w14:paraId="331B2F74" w14:textId="77777777" w:rsidR="00997589" w:rsidRDefault="00997589" w:rsidP="00D61ADC">
      <w:pPr>
        <w:jc w:val="both"/>
        <w:rPr>
          <w:noProof/>
          <w:sz w:val="22"/>
          <w:szCs w:val="22"/>
        </w:rPr>
      </w:pPr>
    </w:p>
    <w:p w14:paraId="4DE41311" w14:textId="77777777" w:rsidR="00E65565" w:rsidRDefault="00A403C8" w:rsidP="00D61ADC">
      <w:pPr>
        <w:jc w:val="both"/>
        <w:rPr>
          <w:noProof/>
          <w:sz w:val="22"/>
          <w:szCs w:val="22"/>
        </w:rPr>
      </w:pPr>
      <w:r w:rsidRPr="00533502">
        <w:rPr>
          <w:noProof/>
          <w:sz w:val="22"/>
          <w:szCs w:val="22"/>
        </w:rPr>
        <w:t>The purpose of the PPG is to develop and validate the GEF project strategy.  The MSP document will include a detailed budget, GEF incremental cost analysis and log frame analysis that defines the project goal, objective, outcomes, outputs, including verif</w:t>
      </w:r>
      <w:r w:rsidR="00D61ADC" w:rsidRPr="00533502">
        <w:rPr>
          <w:noProof/>
          <w:sz w:val="22"/>
          <w:szCs w:val="22"/>
        </w:rPr>
        <w:t>i</w:t>
      </w:r>
      <w:r w:rsidRPr="00533502">
        <w:rPr>
          <w:noProof/>
          <w:sz w:val="22"/>
          <w:szCs w:val="22"/>
        </w:rPr>
        <w:t xml:space="preserve">able performance and output indicators and targets, means of verification.  The PPG will complete the Capacity Development Scorecard and develop a replication strategy for project activities.  </w:t>
      </w:r>
    </w:p>
    <w:p w14:paraId="4008688C" w14:textId="77777777" w:rsidR="00E65565" w:rsidRDefault="00E65565" w:rsidP="00E65565">
      <w:pPr>
        <w:jc w:val="both"/>
        <w:rPr>
          <w:noProof/>
          <w:sz w:val="22"/>
          <w:szCs w:val="22"/>
        </w:rPr>
      </w:pPr>
    </w:p>
    <w:p w14:paraId="28F5E2B6" w14:textId="77777777" w:rsidR="00E65565" w:rsidRPr="00533502" w:rsidRDefault="00E65565" w:rsidP="00E65565">
      <w:pPr>
        <w:jc w:val="both"/>
        <w:rPr>
          <w:noProof/>
          <w:sz w:val="22"/>
          <w:szCs w:val="22"/>
        </w:rPr>
      </w:pPr>
      <w:r w:rsidRPr="00533502">
        <w:rPr>
          <w:noProof/>
          <w:sz w:val="22"/>
          <w:szCs w:val="22"/>
        </w:rPr>
        <w:t xml:space="preserve">Activities undertaken during the preparatory phase will include collecting information on the existing natural resource valuation </w:t>
      </w:r>
      <w:r w:rsidRPr="00F827DE">
        <w:rPr>
          <w:noProof/>
          <w:sz w:val="22"/>
          <w:szCs w:val="22"/>
        </w:rPr>
        <w:t>tools for the economic valuation of sectoral and cross-sectoral programmes, strategies, projects and initiatives, and identifying and filling key gaps to strengthen the strategic design of the GEF project.</w:t>
      </w:r>
      <w:r w:rsidRPr="00533502">
        <w:rPr>
          <w:noProof/>
          <w:sz w:val="22"/>
          <w:szCs w:val="22"/>
        </w:rPr>
        <w:t xml:space="preserve">  This information is a central to ensuring that the resource valuation tools selected and applied in Kazakhstan will catalyzed improved decision-making for the meeting global environmental objectives.</w:t>
      </w:r>
    </w:p>
    <w:p w14:paraId="1D9F9F8C" w14:textId="77777777" w:rsidR="00E65565" w:rsidRDefault="00E65565" w:rsidP="00E65565">
      <w:pPr>
        <w:jc w:val="both"/>
        <w:rPr>
          <w:noProof/>
          <w:sz w:val="22"/>
          <w:szCs w:val="22"/>
        </w:rPr>
      </w:pPr>
    </w:p>
    <w:p w14:paraId="7C071E4E" w14:textId="77777777" w:rsidR="00E65565" w:rsidRPr="00533502" w:rsidRDefault="00E65565" w:rsidP="00E65565">
      <w:pPr>
        <w:jc w:val="both"/>
        <w:rPr>
          <w:noProof/>
          <w:sz w:val="22"/>
          <w:szCs w:val="22"/>
        </w:rPr>
      </w:pPr>
      <w:r w:rsidRPr="00533502">
        <w:rPr>
          <w:noProof/>
          <w:sz w:val="22"/>
          <w:szCs w:val="22"/>
        </w:rPr>
        <w:t>Project preparatory activities will include an analysis and consultations of best practice implementation arrangements as a GEF project. Donor agencies will be actively consulted as partners in development in the strategic design and implementation arrangements, securing the necessary partnerships and co-financing necessary to making this project viable, legitimate, and cost-effective.</w:t>
      </w:r>
    </w:p>
    <w:p w14:paraId="34F83E59" w14:textId="77777777" w:rsidR="00997589" w:rsidRDefault="00997589" w:rsidP="00E65565">
      <w:pPr>
        <w:jc w:val="both"/>
        <w:rPr>
          <w:noProof/>
          <w:sz w:val="22"/>
          <w:szCs w:val="22"/>
        </w:rPr>
      </w:pPr>
    </w:p>
    <w:p w14:paraId="38228D66" w14:textId="77777777" w:rsidR="00E65565" w:rsidRPr="00533502" w:rsidRDefault="00E65565" w:rsidP="00E65565">
      <w:pPr>
        <w:jc w:val="both"/>
        <w:rPr>
          <w:noProof/>
          <w:sz w:val="22"/>
          <w:szCs w:val="22"/>
        </w:rPr>
      </w:pPr>
      <w:r w:rsidRPr="00533502">
        <w:rPr>
          <w:noProof/>
          <w:sz w:val="22"/>
          <w:szCs w:val="22"/>
        </w:rPr>
        <w:t xml:space="preserve">Identification of the targeted stakeholder groups and their representatives will be undertaken through an open consultative process to re-affirm and strengthen their commitment to the GEF project objectives and goals.  Consultations will be undertaken with key representatives of stakeholders in the implementation of the Rio Conventions, including focus group discussions and individual interviews with key informants to assess the key drivers and barriers to decision-making on environmental policies, both of national and global priorities.  Consultations will ensure that the representatives consulted represent the full range of views so as to ensure an appropriate holistic construct and legitimacy of the recommended project strategy and approach. </w:t>
      </w:r>
    </w:p>
    <w:p w14:paraId="0FB88BCA" w14:textId="77777777" w:rsidR="00E65565" w:rsidRDefault="00E65565" w:rsidP="00E65565">
      <w:pPr>
        <w:jc w:val="both"/>
        <w:rPr>
          <w:noProof/>
          <w:sz w:val="22"/>
          <w:szCs w:val="22"/>
        </w:rPr>
      </w:pPr>
    </w:p>
    <w:p w14:paraId="20974DA9" w14:textId="77777777" w:rsidR="00E65565" w:rsidRPr="00533502" w:rsidRDefault="00E65565" w:rsidP="00E65565">
      <w:pPr>
        <w:jc w:val="both"/>
        <w:rPr>
          <w:noProof/>
          <w:sz w:val="22"/>
          <w:szCs w:val="22"/>
        </w:rPr>
      </w:pPr>
      <w:r w:rsidRPr="00533502">
        <w:rPr>
          <w:noProof/>
          <w:sz w:val="22"/>
          <w:szCs w:val="22"/>
        </w:rPr>
        <w:t>In order to ensure replicability and sustainability of project outcomes, preparatory activities will include the identification and development of measurable indicators within a broader framework of monitoring and evaluation in order to assess project performance towards meeting immediate objectives. Outcome indicators will also be developed to the extent possible, with performance indicators used as proxy outcome indicators, as appropriate.  These will be used for the MSP logical framework, complementing the Capacity Development Scorecard.</w:t>
      </w:r>
    </w:p>
    <w:p w14:paraId="35D77443" w14:textId="77777777" w:rsidR="00E65565" w:rsidRDefault="00E65565" w:rsidP="00E65565">
      <w:pPr>
        <w:jc w:val="both"/>
        <w:rPr>
          <w:noProof/>
          <w:sz w:val="22"/>
          <w:szCs w:val="22"/>
        </w:rPr>
      </w:pPr>
    </w:p>
    <w:p w14:paraId="7230A99C" w14:textId="678B0A6F" w:rsidR="00E65565" w:rsidRDefault="00E65565" w:rsidP="00E65565">
      <w:pPr>
        <w:jc w:val="both"/>
        <w:rPr>
          <w:noProof/>
          <w:sz w:val="22"/>
          <w:szCs w:val="22"/>
        </w:rPr>
      </w:pPr>
      <w:r w:rsidRPr="00533502">
        <w:rPr>
          <w:noProof/>
          <w:sz w:val="22"/>
          <w:szCs w:val="22"/>
        </w:rPr>
        <w:t>The formulation of this project will be based on best practices for GEF cross-cutting capacity development projects.  In particular, lessons learned from the similar GEF-funded project on natural resource valuation currently under implementation in Jamaica will be taken into account.  The PPG's GEF grant and co-financing will cover the costs of the following preparatory activities:</w:t>
      </w:r>
    </w:p>
    <w:p w14:paraId="4FE7C49A" w14:textId="77777777" w:rsidR="00E65565" w:rsidRDefault="00E65565" w:rsidP="00D61ADC">
      <w:pPr>
        <w:jc w:val="both"/>
        <w:rPr>
          <w:noProof/>
          <w:sz w:val="22"/>
          <w:szCs w:val="22"/>
        </w:rPr>
      </w:pPr>
    </w:p>
    <w:p w14:paraId="53CDE399" w14:textId="7E7511FD" w:rsidR="00D61ADC" w:rsidRDefault="001C1E43" w:rsidP="00D61ADC">
      <w:pPr>
        <w:jc w:val="both"/>
        <w:rPr>
          <w:noProof/>
          <w:sz w:val="22"/>
          <w:szCs w:val="22"/>
        </w:rPr>
      </w:pPr>
      <w:r>
        <w:rPr>
          <w:i/>
          <w:noProof/>
          <w:sz w:val="22"/>
          <w:szCs w:val="22"/>
        </w:rPr>
        <w:t>Key PPG outputs include</w:t>
      </w:r>
      <w:r w:rsidR="00A403C8" w:rsidRPr="00533502">
        <w:rPr>
          <w:i/>
          <w:noProof/>
          <w:sz w:val="22"/>
          <w:szCs w:val="22"/>
        </w:rPr>
        <w:t>:</w:t>
      </w:r>
      <w:r w:rsidR="00D61ADC" w:rsidRPr="00533502">
        <w:rPr>
          <w:noProof/>
          <w:sz w:val="22"/>
          <w:szCs w:val="22"/>
        </w:rPr>
        <w:t xml:space="preserve"> </w:t>
      </w:r>
    </w:p>
    <w:p w14:paraId="284C339E" w14:textId="77777777" w:rsidR="00997589" w:rsidRPr="00533502" w:rsidRDefault="00997589" w:rsidP="00D61ADC">
      <w:pPr>
        <w:jc w:val="both"/>
        <w:rPr>
          <w:noProof/>
          <w:sz w:val="22"/>
          <w:szCs w:val="22"/>
        </w:rPr>
      </w:pPr>
    </w:p>
    <w:p w14:paraId="53CDE39B" w14:textId="1B12AA10" w:rsidR="00A403C8" w:rsidRPr="00533502" w:rsidRDefault="00D61ADC" w:rsidP="00D61ADC">
      <w:pPr>
        <w:jc w:val="both"/>
        <w:rPr>
          <w:noProof/>
          <w:sz w:val="22"/>
          <w:szCs w:val="22"/>
        </w:rPr>
      </w:pPr>
      <w:r w:rsidRPr="00533502">
        <w:rPr>
          <w:noProof/>
          <w:sz w:val="22"/>
          <w:szCs w:val="22"/>
        </w:rPr>
        <w:t xml:space="preserve">(i) </w:t>
      </w:r>
      <w:r w:rsidR="00A403C8" w:rsidRPr="00997589">
        <w:rPr>
          <w:noProof/>
          <w:sz w:val="22"/>
          <w:szCs w:val="22"/>
          <w:u w:val="single"/>
        </w:rPr>
        <w:t>Secure government com</w:t>
      </w:r>
      <w:r w:rsidR="00997589" w:rsidRPr="00997589">
        <w:rPr>
          <w:noProof/>
          <w:sz w:val="22"/>
          <w:szCs w:val="22"/>
          <w:u w:val="single"/>
        </w:rPr>
        <w:t>mitment to project strategy</w:t>
      </w:r>
      <w:r w:rsidR="00997589">
        <w:rPr>
          <w:noProof/>
          <w:sz w:val="22"/>
          <w:szCs w:val="22"/>
        </w:rPr>
        <w:t xml:space="preserve">: </w:t>
      </w:r>
      <w:r w:rsidR="00A403C8" w:rsidRPr="00533502">
        <w:rPr>
          <w:noProof/>
          <w:sz w:val="22"/>
          <w:szCs w:val="22"/>
        </w:rPr>
        <w:t>Negotiate with key government representatives to ensure full agreement on the project objectives, outcomes, outputs, and activities, including partnerships for support and government co-financing.  Agree on mechanisms and measures to ensure accountability of project partners.  Undertake an analysis of the financial implications of the project strategy and activities to construct a budget, and consult with key government representatives to identify sources of funds from among potential national, regional, and international donors.</w:t>
      </w:r>
    </w:p>
    <w:p w14:paraId="25BE2A97" w14:textId="77777777" w:rsidR="00997589" w:rsidRDefault="00997589" w:rsidP="00E0115B">
      <w:pPr>
        <w:jc w:val="both"/>
        <w:rPr>
          <w:noProof/>
          <w:sz w:val="22"/>
          <w:szCs w:val="22"/>
        </w:rPr>
      </w:pPr>
    </w:p>
    <w:p w14:paraId="53CDE39D" w14:textId="694EC3EF" w:rsidR="00A403C8" w:rsidRPr="00533502" w:rsidRDefault="00D61ADC" w:rsidP="00E0115B">
      <w:pPr>
        <w:jc w:val="both"/>
        <w:rPr>
          <w:noProof/>
          <w:sz w:val="22"/>
          <w:szCs w:val="22"/>
        </w:rPr>
      </w:pPr>
      <w:r w:rsidRPr="00533502">
        <w:rPr>
          <w:noProof/>
          <w:sz w:val="22"/>
          <w:szCs w:val="22"/>
        </w:rPr>
        <w:t xml:space="preserve">(ii) </w:t>
      </w:r>
      <w:r w:rsidR="00A403C8" w:rsidRPr="00997589">
        <w:rPr>
          <w:noProof/>
          <w:sz w:val="22"/>
          <w:szCs w:val="22"/>
          <w:u w:val="single"/>
        </w:rPr>
        <w:t>Secure government commitment to proj</w:t>
      </w:r>
      <w:r w:rsidRPr="00997589">
        <w:rPr>
          <w:noProof/>
          <w:sz w:val="22"/>
          <w:szCs w:val="22"/>
          <w:u w:val="single"/>
        </w:rPr>
        <w:t>ect implementatio</w:t>
      </w:r>
      <w:r w:rsidR="00997589" w:rsidRPr="00997589">
        <w:rPr>
          <w:noProof/>
          <w:sz w:val="22"/>
          <w:szCs w:val="22"/>
          <w:u w:val="single"/>
        </w:rPr>
        <w:t>n arrangements</w:t>
      </w:r>
      <w:r w:rsidR="00997589">
        <w:rPr>
          <w:noProof/>
          <w:sz w:val="22"/>
          <w:szCs w:val="22"/>
        </w:rPr>
        <w:t xml:space="preserve">: </w:t>
      </w:r>
      <w:r w:rsidR="00A403C8" w:rsidRPr="00533502">
        <w:rPr>
          <w:noProof/>
          <w:sz w:val="22"/>
          <w:szCs w:val="22"/>
        </w:rPr>
        <w:t xml:space="preserve">Undertake consultations with key government representatives to secure agreement to the detailed arrangements to execute project </w:t>
      </w:r>
      <w:r w:rsidR="00A403C8" w:rsidRPr="00533502">
        <w:rPr>
          <w:noProof/>
          <w:sz w:val="22"/>
          <w:szCs w:val="22"/>
        </w:rPr>
        <w:lastRenderedPageBreak/>
        <w:t xml:space="preserve">activities, including the roles, responsibilities, and accountabilities of lead and partner agencies, and the policy guidance to be provided by the Project Steering Committee.  Implementation arrangements are to be negotiated and agreed upon by UNDP and MEP, following </w:t>
      </w:r>
      <w:r w:rsidR="005A70AC" w:rsidRPr="00533502">
        <w:rPr>
          <w:noProof/>
          <w:sz w:val="22"/>
          <w:szCs w:val="22"/>
        </w:rPr>
        <w:t xml:space="preserve">to </w:t>
      </w:r>
      <w:r w:rsidR="00A403C8" w:rsidRPr="00533502">
        <w:rPr>
          <w:noProof/>
          <w:sz w:val="22"/>
          <w:szCs w:val="22"/>
        </w:rPr>
        <w:t xml:space="preserve">UNDP implementation guidelines. </w:t>
      </w:r>
    </w:p>
    <w:p w14:paraId="0B74A912" w14:textId="77777777" w:rsidR="00997589" w:rsidRDefault="00997589" w:rsidP="00E0115B">
      <w:pPr>
        <w:jc w:val="both"/>
        <w:rPr>
          <w:noProof/>
          <w:sz w:val="22"/>
          <w:szCs w:val="22"/>
        </w:rPr>
      </w:pPr>
    </w:p>
    <w:p w14:paraId="53CDE39F" w14:textId="26E0C496" w:rsidR="00A403C8" w:rsidRPr="00533502" w:rsidRDefault="00D61ADC" w:rsidP="00E0115B">
      <w:pPr>
        <w:jc w:val="both"/>
        <w:rPr>
          <w:noProof/>
          <w:sz w:val="22"/>
          <w:szCs w:val="22"/>
        </w:rPr>
      </w:pPr>
      <w:r w:rsidRPr="00533502">
        <w:rPr>
          <w:noProof/>
          <w:sz w:val="22"/>
          <w:szCs w:val="22"/>
        </w:rPr>
        <w:t xml:space="preserve">(iii) </w:t>
      </w:r>
      <w:r w:rsidR="00A403C8" w:rsidRPr="00997589">
        <w:rPr>
          <w:noProof/>
          <w:sz w:val="22"/>
          <w:szCs w:val="22"/>
          <w:u w:val="single"/>
        </w:rPr>
        <w:t>Secure bilateral and multi</w:t>
      </w:r>
      <w:r w:rsidRPr="00997589">
        <w:rPr>
          <w:noProof/>
          <w:sz w:val="22"/>
          <w:szCs w:val="22"/>
          <w:u w:val="single"/>
        </w:rPr>
        <w:t>lateral financing opportunities</w:t>
      </w:r>
      <w:r w:rsidR="00997589">
        <w:rPr>
          <w:noProof/>
          <w:sz w:val="22"/>
          <w:szCs w:val="22"/>
        </w:rPr>
        <w:t xml:space="preserve">: </w:t>
      </w:r>
      <w:r w:rsidR="00A403C8" w:rsidRPr="00533502">
        <w:rPr>
          <w:noProof/>
          <w:sz w:val="22"/>
          <w:szCs w:val="22"/>
        </w:rPr>
        <w:t>Develop partnerships and co-financing opportunities with bilateral and multilateral donor agencies and organizations, including networking among other potential regional and international development organizations.  A donors’ roundtable will be convened towards the end of the project development phase to finalize donor and partner commitment to the proposed project.  A resource mobilization strategy will be prepared that outlines the near-term financing of the project, and will form the basis of the long-term strategy to achieve financial sustainability.  Negotiated partnerships with on-going projects to re-align their activities to meet project objectives will be considered as co-financing, whereas related activities that will contribute to the institutional sustainability and resilience of project outcomes will be considered as parallel financing.</w:t>
      </w:r>
    </w:p>
    <w:p w14:paraId="1586C33A" w14:textId="77777777" w:rsidR="00997589" w:rsidRDefault="00997589" w:rsidP="005A70AC">
      <w:pPr>
        <w:jc w:val="both"/>
        <w:rPr>
          <w:noProof/>
          <w:sz w:val="22"/>
          <w:szCs w:val="22"/>
        </w:rPr>
      </w:pPr>
    </w:p>
    <w:p w14:paraId="53CDE3A1" w14:textId="015B63E6" w:rsidR="00A403C8" w:rsidRPr="00533502" w:rsidRDefault="00D61ADC" w:rsidP="005A70AC">
      <w:pPr>
        <w:jc w:val="both"/>
        <w:rPr>
          <w:noProof/>
          <w:sz w:val="22"/>
          <w:szCs w:val="22"/>
        </w:rPr>
      </w:pPr>
      <w:r w:rsidRPr="00533502">
        <w:rPr>
          <w:noProof/>
          <w:sz w:val="22"/>
          <w:szCs w:val="22"/>
        </w:rPr>
        <w:t xml:space="preserve">(iv) </w:t>
      </w:r>
      <w:r w:rsidR="00A403C8" w:rsidRPr="00997589">
        <w:rPr>
          <w:noProof/>
          <w:sz w:val="22"/>
          <w:szCs w:val="22"/>
          <w:u w:val="single"/>
        </w:rPr>
        <w:t>Definition of a Monit</w:t>
      </w:r>
      <w:r w:rsidR="00997589" w:rsidRPr="00997589">
        <w:rPr>
          <w:noProof/>
          <w:sz w:val="22"/>
          <w:szCs w:val="22"/>
          <w:u w:val="single"/>
        </w:rPr>
        <w:t>oring and Evaluation (M&amp;E) Plan</w:t>
      </w:r>
      <w:r w:rsidR="00997589">
        <w:rPr>
          <w:noProof/>
          <w:sz w:val="22"/>
          <w:szCs w:val="22"/>
        </w:rPr>
        <w:t xml:space="preserve">: </w:t>
      </w:r>
      <w:r w:rsidR="00A403C8" w:rsidRPr="00533502">
        <w:rPr>
          <w:noProof/>
          <w:sz w:val="22"/>
          <w:szCs w:val="22"/>
        </w:rPr>
        <w:t>A detailed M&amp;E work plan and delivery strategy will be defined, including clear identification of responsibilities and accountabilities, as well as an appropriate budget allocation (based on best practices and UNDP guidelines).  The Plan will reflect the requirements of the GEF M&amp;E Policy and Capacity Building M&amp;E framework.  The Plan will include qualitative and quantitative performance and output indicators that will measure the state of the absorptive and adaptive capacity at various stages of project implementation.  The Plan will also include provisions for an independent evaluation and provision to ensure the learning of lessons from implementation at both the mid-point and termination of the project.</w:t>
      </w:r>
    </w:p>
    <w:p w14:paraId="6DFC3793" w14:textId="77777777" w:rsidR="00997589" w:rsidRDefault="00997589" w:rsidP="005A70AC">
      <w:pPr>
        <w:jc w:val="both"/>
        <w:rPr>
          <w:noProof/>
          <w:sz w:val="22"/>
          <w:szCs w:val="22"/>
        </w:rPr>
      </w:pPr>
    </w:p>
    <w:p w14:paraId="6BC7B9CA" w14:textId="63BB55D8" w:rsidR="00CE76F5" w:rsidRPr="00533502" w:rsidRDefault="00D61ADC" w:rsidP="005A70AC">
      <w:pPr>
        <w:jc w:val="both"/>
        <w:rPr>
          <w:noProof/>
          <w:sz w:val="22"/>
          <w:szCs w:val="22"/>
        </w:rPr>
      </w:pPr>
      <w:r w:rsidRPr="00533502">
        <w:rPr>
          <w:noProof/>
          <w:sz w:val="22"/>
          <w:szCs w:val="22"/>
        </w:rPr>
        <w:t xml:space="preserve">(v) </w:t>
      </w:r>
      <w:r w:rsidR="00A403C8" w:rsidRPr="00997589">
        <w:rPr>
          <w:noProof/>
          <w:sz w:val="22"/>
          <w:szCs w:val="22"/>
          <w:u w:val="single"/>
        </w:rPr>
        <w:t>Capacity Developmen</w:t>
      </w:r>
      <w:r w:rsidRPr="00997589">
        <w:rPr>
          <w:noProof/>
          <w:sz w:val="22"/>
          <w:szCs w:val="22"/>
          <w:u w:val="single"/>
        </w:rPr>
        <w:t>t</w:t>
      </w:r>
      <w:r w:rsidR="005A70AC" w:rsidRPr="00997589">
        <w:rPr>
          <w:noProof/>
          <w:sz w:val="22"/>
          <w:szCs w:val="22"/>
          <w:u w:val="single"/>
        </w:rPr>
        <w:t xml:space="preserve"> (CD) </w:t>
      </w:r>
      <w:r w:rsidR="00997589" w:rsidRPr="00997589">
        <w:rPr>
          <w:noProof/>
          <w:sz w:val="22"/>
          <w:szCs w:val="22"/>
          <w:u w:val="single"/>
        </w:rPr>
        <w:t>Scorecard (GEF Tracking Tool)</w:t>
      </w:r>
      <w:r w:rsidR="00997589">
        <w:rPr>
          <w:noProof/>
          <w:sz w:val="22"/>
          <w:szCs w:val="22"/>
        </w:rPr>
        <w:t xml:space="preserve">: </w:t>
      </w:r>
      <w:r w:rsidR="00CE76F5" w:rsidRPr="00DD0A2A">
        <w:rPr>
          <w:sz w:val="22"/>
          <w:szCs w:val="22"/>
        </w:rPr>
        <w:t>The methods set out in the Monitoring Guidelines of Capacity Development in GEF projects will be incorporated into the project framework and its overall M&amp;E plan.  These methods include the use of a Capacity Development (CD) Scorecard, which was developed specifically for the Cross-Cutting Capacity Development (CCCD) projects and which build upon recent work on capacity and capacity development from the GEF, its Implementing Agencies, and from external research.</w:t>
      </w:r>
      <w:r w:rsidR="00CE76F5">
        <w:rPr>
          <w:sz w:val="22"/>
          <w:szCs w:val="22"/>
        </w:rPr>
        <w:t xml:space="preserve"> </w:t>
      </w:r>
      <w:r w:rsidR="00A403C8" w:rsidRPr="00533502">
        <w:rPr>
          <w:noProof/>
          <w:sz w:val="22"/>
          <w:szCs w:val="22"/>
        </w:rPr>
        <w:t>The CD scorecard uses indicators and their corresponding ratings in order to quantify the qualitative process of capacity change, and will be applied as a three-point time series programme evaluation of how the proje</w:t>
      </w:r>
      <w:r w:rsidR="00B01E1D">
        <w:rPr>
          <w:noProof/>
          <w:sz w:val="22"/>
          <w:szCs w:val="22"/>
        </w:rPr>
        <w:t xml:space="preserve">ct contributes to CD outcomes. </w:t>
      </w:r>
      <w:r w:rsidR="00A403C8" w:rsidRPr="00533502">
        <w:rPr>
          <w:noProof/>
          <w:sz w:val="22"/>
          <w:szCs w:val="22"/>
        </w:rPr>
        <w:t>CD ratings for all 15 indicators will be assessed by stakeholder participants during the inception workshop, and by the independent evaluation consultant(s) as part of the mid-term and final evaluation.</w:t>
      </w:r>
      <w:r w:rsidR="00B01E1D" w:rsidRPr="00B01E1D">
        <w:rPr>
          <w:sz w:val="22"/>
          <w:szCs w:val="22"/>
        </w:rPr>
        <w:t xml:space="preserve"> </w:t>
      </w:r>
      <w:r w:rsidR="00B01E1D" w:rsidRPr="00DD0A2A">
        <w:rPr>
          <w:sz w:val="22"/>
          <w:szCs w:val="22"/>
        </w:rPr>
        <w:t>Incorporating this CD framework into project design, implementation, and monitoring will provide a comprehensive monitoring framework aimed at assessing the range of needed capacities to achieve global environmental outcomes and ensure their sustainability, i.e., global environmental sustainability.</w:t>
      </w:r>
    </w:p>
    <w:p w14:paraId="7FECE262" w14:textId="77777777" w:rsidR="00997589" w:rsidRDefault="00997589" w:rsidP="005A70AC">
      <w:pPr>
        <w:jc w:val="both"/>
        <w:rPr>
          <w:noProof/>
          <w:sz w:val="22"/>
          <w:szCs w:val="22"/>
        </w:rPr>
      </w:pPr>
    </w:p>
    <w:p w14:paraId="53CDE3A5" w14:textId="3F52B944" w:rsidR="00A403C8" w:rsidRPr="00533502" w:rsidRDefault="005A70AC" w:rsidP="005A70AC">
      <w:pPr>
        <w:jc w:val="both"/>
        <w:rPr>
          <w:noProof/>
          <w:sz w:val="22"/>
          <w:szCs w:val="22"/>
        </w:rPr>
      </w:pPr>
      <w:r w:rsidRPr="00533502">
        <w:rPr>
          <w:noProof/>
          <w:sz w:val="22"/>
          <w:szCs w:val="22"/>
        </w:rPr>
        <w:t xml:space="preserve">(vi) </w:t>
      </w:r>
      <w:r w:rsidR="00A403C8" w:rsidRPr="00997589">
        <w:rPr>
          <w:noProof/>
          <w:sz w:val="22"/>
          <w:szCs w:val="22"/>
          <w:u w:val="single"/>
        </w:rPr>
        <w:t>Sustainability Plan</w:t>
      </w:r>
      <w:r w:rsidR="00A403C8" w:rsidRPr="00533502">
        <w:rPr>
          <w:noProof/>
          <w:sz w:val="22"/>
          <w:szCs w:val="22"/>
        </w:rPr>
        <w:t>:</w:t>
      </w:r>
      <w:r w:rsidR="00997589">
        <w:rPr>
          <w:noProof/>
          <w:sz w:val="22"/>
          <w:szCs w:val="22"/>
        </w:rPr>
        <w:t xml:space="preserve"> </w:t>
      </w:r>
      <w:r w:rsidR="00A403C8" w:rsidRPr="00533502">
        <w:rPr>
          <w:noProof/>
          <w:sz w:val="22"/>
          <w:szCs w:val="22"/>
        </w:rPr>
        <w:t>Building on the M&amp;E plan, the Sustainability Plan will outline an exit strategy that allows for those project activities necessary to sustain outcomes will continue without the need of long-term international financing.  This plan will also outline an approach of adaptive collaborative management to facilitate the necessary management changes agreed by representatives of key stakeholder groups to sustain and replicate project outcomes.</w:t>
      </w:r>
    </w:p>
    <w:p w14:paraId="3DB5BDAA" w14:textId="77777777" w:rsidR="00997589" w:rsidRDefault="00997589" w:rsidP="005A70AC">
      <w:pPr>
        <w:jc w:val="both"/>
        <w:rPr>
          <w:noProof/>
          <w:sz w:val="22"/>
          <w:szCs w:val="22"/>
        </w:rPr>
      </w:pPr>
    </w:p>
    <w:p w14:paraId="53CDE3A7" w14:textId="3003037B" w:rsidR="00A403C8" w:rsidRPr="00533502" w:rsidRDefault="005A70AC" w:rsidP="005A70AC">
      <w:pPr>
        <w:jc w:val="both"/>
        <w:rPr>
          <w:noProof/>
          <w:sz w:val="22"/>
          <w:szCs w:val="22"/>
        </w:rPr>
      </w:pPr>
      <w:r w:rsidRPr="00533502">
        <w:rPr>
          <w:noProof/>
          <w:sz w:val="22"/>
          <w:szCs w:val="22"/>
        </w:rPr>
        <w:t xml:space="preserve">(vii) </w:t>
      </w:r>
      <w:r w:rsidR="00A403C8" w:rsidRPr="00997589">
        <w:rPr>
          <w:noProof/>
          <w:sz w:val="22"/>
          <w:szCs w:val="22"/>
          <w:u w:val="single"/>
        </w:rPr>
        <w:t>Medium-Size Project Guidelines</w:t>
      </w:r>
      <w:r w:rsidR="00A403C8" w:rsidRPr="00533502">
        <w:rPr>
          <w:noProof/>
          <w:sz w:val="22"/>
          <w:szCs w:val="22"/>
        </w:rPr>
        <w:t>:</w:t>
      </w:r>
      <w:r w:rsidR="00997589">
        <w:rPr>
          <w:noProof/>
          <w:sz w:val="22"/>
          <w:szCs w:val="22"/>
        </w:rPr>
        <w:t xml:space="preserve"> </w:t>
      </w:r>
      <w:r w:rsidR="00A403C8" w:rsidRPr="00533502">
        <w:rPr>
          <w:noProof/>
          <w:sz w:val="22"/>
          <w:szCs w:val="22"/>
        </w:rPr>
        <w:t>Review guidelines for the preparation of a Medium-Size Project based on GEF and UNDP requirements, as well as best practices for the holistic design of a resilient project that takes an adaptive collaborative management approach.  Standard UNDP reporting, monitoring and evaluation procedures will apply to this project and will be elaborated in the project document.</w:t>
      </w:r>
    </w:p>
    <w:p w14:paraId="003A0A8A" w14:textId="77777777" w:rsidR="00997589" w:rsidRDefault="00997589" w:rsidP="005A70AC">
      <w:pPr>
        <w:jc w:val="both"/>
        <w:rPr>
          <w:noProof/>
          <w:sz w:val="22"/>
          <w:szCs w:val="22"/>
        </w:rPr>
      </w:pPr>
    </w:p>
    <w:p w14:paraId="53CDE3A9" w14:textId="3E83DA3D" w:rsidR="00A403C8" w:rsidRPr="00533502" w:rsidRDefault="005A70AC" w:rsidP="005A70AC">
      <w:pPr>
        <w:jc w:val="both"/>
        <w:rPr>
          <w:noProof/>
          <w:sz w:val="22"/>
          <w:szCs w:val="22"/>
        </w:rPr>
      </w:pPr>
      <w:r w:rsidRPr="00533502">
        <w:rPr>
          <w:noProof/>
          <w:sz w:val="22"/>
          <w:szCs w:val="22"/>
        </w:rPr>
        <w:t xml:space="preserve">(viii) </w:t>
      </w:r>
      <w:r w:rsidR="00A403C8" w:rsidRPr="00997589">
        <w:rPr>
          <w:noProof/>
          <w:sz w:val="22"/>
          <w:szCs w:val="22"/>
          <w:u w:val="single"/>
        </w:rPr>
        <w:t>Final stakeholder validation workshop</w:t>
      </w:r>
      <w:r w:rsidR="00A403C8" w:rsidRPr="00533502">
        <w:rPr>
          <w:noProof/>
          <w:sz w:val="22"/>
          <w:szCs w:val="22"/>
        </w:rPr>
        <w:t>:</w:t>
      </w:r>
      <w:r w:rsidR="00997589">
        <w:rPr>
          <w:noProof/>
          <w:sz w:val="22"/>
          <w:szCs w:val="22"/>
        </w:rPr>
        <w:t xml:space="preserve"> </w:t>
      </w:r>
      <w:r w:rsidR="00A403C8" w:rsidRPr="00533502">
        <w:rPr>
          <w:noProof/>
          <w:sz w:val="22"/>
          <w:szCs w:val="22"/>
        </w:rPr>
        <w:t xml:space="preserve">The workshop will gather representatives from all relevant stakeholders of decentralized environmental management to present the final draft MSP.   The workshop will seek to further legitimize the project strategy and activities, and maintain the full engagement of stakeholders throughout the project development process and onwards to the implementation phase. </w:t>
      </w:r>
    </w:p>
    <w:p w14:paraId="4DB2F333" w14:textId="77777777" w:rsidR="00997589" w:rsidRDefault="00997589" w:rsidP="005A70AC">
      <w:pPr>
        <w:jc w:val="both"/>
        <w:rPr>
          <w:noProof/>
          <w:sz w:val="22"/>
          <w:szCs w:val="22"/>
        </w:rPr>
      </w:pPr>
    </w:p>
    <w:p w14:paraId="53CDE3AB" w14:textId="46E05C92" w:rsidR="00A403C8" w:rsidRPr="00533502" w:rsidRDefault="005A70AC" w:rsidP="005A70AC">
      <w:pPr>
        <w:jc w:val="both"/>
        <w:rPr>
          <w:noProof/>
          <w:sz w:val="22"/>
          <w:szCs w:val="22"/>
        </w:rPr>
      </w:pPr>
      <w:r w:rsidRPr="00533502">
        <w:rPr>
          <w:noProof/>
          <w:sz w:val="22"/>
          <w:szCs w:val="22"/>
        </w:rPr>
        <w:lastRenderedPageBreak/>
        <w:t xml:space="preserve">(ix) </w:t>
      </w:r>
      <w:r w:rsidR="00A403C8" w:rsidRPr="00997589">
        <w:rPr>
          <w:noProof/>
          <w:sz w:val="22"/>
          <w:szCs w:val="22"/>
          <w:u w:val="single"/>
        </w:rPr>
        <w:t>Official letters of endorsement and donor financing commitment</w:t>
      </w:r>
      <w:r w:rsidR="00A403C8" w:rsidRPr="00533502">
        <w:rPr>
          <w:noProof/>
          <w:sz w:val="22"/>
          <w:szCs w:val="22"/>
        </w:rPr>
        <w:t>:</w:t>
      </w:r>
      <w:r w:rsidR="00997589">
        <w:rPr>
          <w:noProof/>
          <w:sz w:val="22"/>
          <w:szCs w:val="22"/>
        </w:rPr>
        <w:t xml:space="preserve"> </w:t>
      </w:r>
      <w:r w:rsidR="00A403C8" w:rsidRPr="00533502">
        <w:rPr>
          <w:noProof/>
          <w:sz w:val="22"/>
          <w:szCs w:val="22"/>
        </w:rPr>
        <w:t>Official letter of endorsement from the GEF Operational Focal Foint as well as letters of commitment from donor partners.</w:t>
      </w:r>
    </w:p>
    <w:p w14:paraId="47BF5EAE" w14:textId="77777777" w:rsidR="001C1E43" w:rsidRDefault="001C1E43" w:rsidP="005A70AC">
      <w:pPr>
        <w:jc w:val="both"/>
        <w:rPr>
          <w:noProof/>
          <w:sz w:val="22"/>
          <w:szCs w:val="22"/>
        </w:rPr>
      </w:pPr>
    </w:p>
    <w:p w14:paraId="53CDE3AD" w14:textId="77777777" w:rsidR="00A403C8" w:rsidRPr="00533502" w:rsidRDefault="00A403C8" w:rsidP="005A70AC">
      <w:pPr>
        <w:jc w:val="both"/>
        <w:rPr>
          <w:noProof/>
          <w:sz w:val="22"/>
          <w:szCs w:val="22"/>
        </w:rPr>
      </w:pPr>
      <w:r w:rsidRPr="00533502">
        <w:rPr>
          <w:noProof/>
          <w:sz w:val="22"/>
          <w:szCs w:val="22"/>
        </w:rPr>
        <w:t>Technical assistance will be required by national and international consultants who are experienced in: a) GEF project formulation; b) UNDP project implementation requirements; c) Rio Convention interventions; d) capacity development for environmental sustainability; and e) public administration and institutional analysis.  The final product of the proposed PPG phase will be a UNDP/GEF compliant medium-sized project document for submission to UNDP and GEF.</w:t>
      </w:r>
    </w:p>
    <w:p w14:paraId="53CDE3AE" w14:textId="77777777" w:rsidR="005A70AC" w:rsidRPr="001F7E82" w:rsidRDefault="005A70AC" w:rsidP="005A70AC">
      <w:pPr>
        <w:jc w:val="both"/>
        <w:rPr>
          <w:noProof/>
          <w:sz w:val="22"/>
          <w:szCs w:val="22"/>
          <w:highlight w:val="yellow"/>
        </w:rPr>
      </w:pPr>
    </w:p>
    <w:p w14:paraId="53CDE3AF" w14:textId="77777777" w:rsidR="00DD0A2A" w:rsidRPr="00C62F28" w:rsidRDefault="00DD0A2A" w:rsidP="00DD0A2A">
      <w:pPr>
        <w:spacing w:after="80"/>
        <w:jc w:val="both"/>
        <w:outlineLvl w:val="0"/>
        <w:rPr>
          <w:b/>
          <w:noProof/>
          <w:sz w:val="22"/>
          <w:szCs w:val="22"/>
          <w:u w:val="single"/>
        </w:rPr>
      </w:pPr>
      <w:r w:rsidRPr="00C62F28">
        <w:rPr>
          <w:b/>
          <w:noProof/>
          <w:sz w:val="22"/>
          <w:szCs w:val="22"/>
          <w:u w:val="single"/>
        </w:rPr>
        <w:t>Incremental Cost Reasoning and Co-financing:</w:t>
      </w:r>
    </w:p>
    <w:p w14:paraId="6BA8DEC1" w14:textId="234BE586" w:rsidR="008474A2" w:rsidRDefault="008474A2" w:rsidP="00DD0A2A">
      <w:pPr>
        <w:spacing w:after="80"/>
        <w:jc w:val="both"/>
        <w:outlineLvl w:val="0"/>
        <w:rPr>
          <w:noProof/>
          <w:sz w:val="22"/>
          <w:szCs w:val="22"/>
        </w:rPr>
      </w:pPr>
      <w:r w:rsidRPr="004E5D6D">
        <w:rPr>
          <w:noProof/>
          <w:sz w:val="22"/>
          <w:szCs w:val="22"/>
          <w:highlight w:val="yellow"/>
        </w:rPr>
        <w:t>The above-described alternative scenario funded by GEF and co-financing resources is expected to result in key modifications to the baseline scenario that will generate</w:t>
      </w:r>
      <w:r w:rsidR="00D341C6">
        <w:rPr>
          <w:noProof/>
          <w:sz w:val="22"/>
          <w:szCs w:val="22"/>
          <w:highlight w:val="yellow"/>
        </w:rPr>
        <w:t xml:space="preserve"> global environmental benefits</w:t>
      </w:r>
      <w:r w:rsidRPr="004E5D6D">
        <w:rPr>
          <w:noProof/>
          <w:sz w:val="22"/>
          <w:szCs w:val="22"/>
          <w:highlight w:val="yellow"/>
        </w:rPr>
        <w:t>. A comparison of the baseline project with GEF-project scenarios and associated global benefits are presented below.</w:t>
      </w:r>
    </w:p>
    <w:p w14:paraId="31B1078B" w14:textId="40760387" w:rsidR="00D341C6" w:rsidRDefault="00D341C6" w:rsidP="00DD0A2A">
      <w:pPr>
        <w:spacing w:after="80"/>
        <w:jc w:val="both"/>
        <w:outlineLvl w:val="0"/>
        <w:rPr>
          <w:noProof/>
          <w:sz w:val="22"/>
          <w:szCs w:val="22"/>
        </w:rPr>
      </w:pPr>
      <w:r w:rsidRPr="00EE27E4">
        <w:rPr>
          <w:noProof/>
          <w:sz w:val="22"/>
          <w:szCs w:val="22"/>
          <w:highlight w:val="yellow"/>
        </w:rPr>
        <w:t xml:space="preserve">By contributing to the development of the green economy strategy with a set of tools for natural resources valuation and by testing the use and applicability of selected tools in a pilot project, the government will have readily-available instruments </w:t>
      </w:r>
      <w:r w:rsidR="00EE27E4" w:rsidRPr="00EE27E4">
        <w:rPr>
          <w:noProof/>
          <w:sz w:val="22"/>
          <w:szCs w:val="22"/>
          <w:highlight w:val="yellow"/>
        </w:rPr>
        <w:t xml:space="preserve">for sound decision-making across all sectors of the economy that take into account environmental concerns. </w:t>
      </w:r>
      <w:r w:rsidR="00EE27E4">
        <w:rPr>
          <w:noProof/>
          <w:sz w:val="22"/>
          <w:szCs w:val="22"/>
          <w:highlight w:val="yellow"/>
        </w:rPr>
        <w:t xml:space="preserve">Moreover, the </w:t>
      </w:r>
      <w:r w:rsidR="00BA0087">
        <w:rPr>
          <w:noProof/>
          <w:sz w:val="22"/>
          <w:szCs w:val="22"/>
          <w:highlight w:val="yellow"/>
        </w:rPr>
        <w:t>legal environment will be amended to promote</w:t>
      </w:r>
      <w:r w:rsidR="00EE27E4">
        <w:rPr>
          <w:noProof/>
          <w:sz w:val="22"/>
          <w:szCs w:val="22"/>
          <w:highlight w:val="yellow"/>
        </w:rPr>
        <w:t xml:space="preserve"> </w:t>
      </w:r>
      <w:r w:rsidR="00BA0087">
        <w:rPr>
          <w:noProof/>
          <w:sz w:val="22"/>
          <w:szCs w:val="22"/>
          <w:highlight w:val="yellow"/>
        </w:rPr>
        <w:t xml:space="preserve">wide application </w:t>
      </w:r>
      <w:r w:rsidR="00EE27E4">
        <w:rPr>
          <w:noProof/>
          <w:sz w:val="22"/>
          <w:szCs w:val="22"/>
          <w:highlight w:val="yellow"/>
        </w:rPr>
        <w:t xml:space="preserve">of such instruments </w:t>
      </w:r>
      <w:r w:rsidR="00BA0087">
        <w:rPr>
          <w:noProof/>
          <w:sz w:val="22"/>
          <w:szCs w:val="22"/>
          <w:highlight w:val="yellow"/>
        </w:rPr>
        <w:t xml:space="preserve">in the country. </w:t>
      </w:r>
      <w:r w:rsidR="00EE27E4" w:rsidRPr="00EE27E4">
        <w:rPr>
          <w:noProof/>
          <w:sz w:val="22"/>
          <w:szCs w:val="22"/>
          <w:highlight w:val="yellow"/>
        </w:rPr>
        <w:t xml:space="preserve">As a result, the government will have a common understanding of </w:t>
      </w:r>
      <w:r w:rsidR="00BA0087">
        <w:rPr>
          <w:noProof/>
          <w:sz w:val="22"/>
          <w:szCs w:val="22"/>
          <w:highlight w:val="yellow"/>
        </w:rPr>
        <w:t>and skills for how to use valuation tools in</w:t>
      </w:r>
      <w:r w:rsidR="00EE27E4" w:rsidRPr="00EE27E4">
        <w:rPr>
          <w:noProof/>
          <w:sz w:val="22"/>
          <w:szCs w:val="22"/>
          <w:highlight w:val="yellow"/>
        </w:rPr>
        <w:t xml:space="preserve"> devising </w:t>
      </w:r>
      <w:r w:rsidR="00EE27E4">
        <w:rPr>
          <w:noProof/>
          <w:sz w:val="22"/>
          <w:szCs w:val="22"/>
          <w:highlight w:val="yellow"/>
        </w:rPr>
        <w:t xml:space="preserve">and screening for </w:t>
      </w:r>
      <w:r w:rsidR="00EE27E4" w:rsidRPr="00EE27E4">
        <w:rPr>
          <w:noProof/>
          <w:sz w:val="22"/>
          <w:szCs w:val="22"/>
          <w:highlight w:val="yellow"/>
        </w:rPr>
        <w:t>environmentally and economically justif</w:t>
      </w:r>
      <w:r w:rsidR="00BA0087">
        <w:rPr>
          <w:noProof/>
          <w:sz w:val="22"/>
          <w:szCs w:val="22"/>
          <w:highlight w:val="yellow"/>
        </w:rPr>
        <w:t xml:space="preserve">ied policies/projects that—in addition to economic and social values—will </w:t>
      </w:r>
      <w:r w:rsidR="00EE27E4" w:rsidRPr="00EE27E4">
        <w:rPr>
          <w:noProof/>
          <w:sz w:val="22"/>
          <w:szCs w:val="22"/>
          <w:highlight w:val="yellow"/>
        </w:rPr>
        <w:t>generate global environmental benefits.</w:t>
      </w:r>
      <w:r w:rsidR="00BA0087">
        <w:rPr>
          <w:noProof/>
          <w:sz w:val="22"/>
          <w:szCs w:val="22"/>
        </w:rPr>
        <w:t xml:space="preserve"> </w:t>
      </w:r>
    </w:p>
    <w:p w14:paraId="53CDE3B0" w14:textId="6C69B0DA" w:rsidR="00DD0A2A" w:rsidRPr="00B473A4" w:rsidRDefault="00DD0A2A" w:rsidP="00DD0A2A">
      <w:pPr>
        <w:spacing w:after="80"/>
        <w:jc w:val="both"/>
        <w:outlineLvl w:val="0"/>
        <w:rPr>
          <w:noProof/>
          <w:sz w:val="22"/>
          <w:szCs w:val="22"/>
        </w:rPr>
      </w:pPr>
      <w:r w:rsidRPr="00B473A4">
        <w:rPr>
          <w:noProof/>
          <w:sz w:val="22"/>
          <w:szCs w:val="22"/>
        </w:rPr>
        <w:t xml:space="preserve">By increasing </w:t>
      </w:r>
      <w:r w:rsidR="008474A2">
        <w:rPr>
          <w:noProof/>
          <w:sz w:val="22"/>
          <w:szCs w:val="22"/>
        </w:rPr>
        <w:t xml:space="preserve">the </w:t>
      </w:r>
      <w:r w:rsidRPr="00B473A4">
        <w:rPr>
          <w:noProof/>
          <w:sz w:val="22"/>
          <w:szCs w:val="22"/>
        </w:rPr>
        <w:t>knowledge</w:t>
      </w:r>
      <w:r w:rsidR="008474A2">
        <w:rPr>
          <w:noProof/>
          <w:sz w:val="22"/>
          <w:szCs w:val="22"/>
        </w:rPr>
        <w:t xml:space="preserve"> of decision-makers as well as of technical and management staff on</w:t>
      </w:r>
      <w:r w:rsidRPr="00B473A4">
        <w:rPr>
          <w:noProof/>
          <w:sz w:val="22"/>
          <w:szCs w:val="22"/>
        </w:rPr>
        <w:t xml:space="preserve"> the importance of attaching economic value to ecosystem functions, and providing them with the necessary capacities to conduct such valuations, decision-makers will get a more accurate representation of the costs associated with development project</w:t>
      </w:r>
      <w:r w:rsidR="001C1E43">
        <w:rPr>
          <w:noProof/>
          <w:sz w:val="22"/>
          <w:szCs w:val="22"/>
        </w:rPr>
        <w:t xml:space="preserve">s in their respective sectors. </w:t>
      </w:r>
      <w:r w:rsidRPr="00B473A4">
        <w:rPr>
          <w:noProof/>
          <w:sz w:val="22"/>
          <w:szCs w:val="22"/>
        </w:rPr>
        <w:t>Global environmental benefits will be delivered by introducing tools and methodologies that produce more knowledge of global environmental values, allowing for a more holistic and institutionally sustainable approach to decision-making (in both the name of national socio-economic priorities as well as the global environment).</w:t>
      </w:r>
    </w:p>
    <w:p w14:paraId="5C682D91" w14:textId="6BB4D603" w:rsidR="004E5D6D" w:rsidRDefault="004E5D6D" w:rsidP="004E5D6D">
      <w:pPr>
        <w:spacing w:after="80"/>
        <w:jc w:val="both"/>
        <w:outlineLvl w:val="0"/>
        <w:rPr>
          <w:noProof/>
          <w:sz w:val="22"/>
          <w:szCs w:val="22"/>
        </w:rPr>
      </w:pPr>
      <w:r w:rsidRPr="00B473A4">
        <w:rPr>
          <w:noProof/>
          <w:sz w:val="22"/>
          <w:szCs w:val="22"/>
        </w:rPr>
        <w:t>The project wil</w:t>
      </w:r>
      <w:r>
        <w:rPr>
          <w:noProof/>
          <w:sz w:val="22"/>
          <w:szCs w:val="22"/>
        </w:rPr>
        <w:t xml:space="preserve">l assess, pilot and develop </w:t>
      </w:r>
      <w:r w:rsidRPr="00B473A4">
        <w:rPr>
          <w:noProof/>
          <w:sz w:val="22"/>
          <w:szCs w:val="22"/>
        </w:rPr>
        <w:t>capacities to apply targeted resource valuation tools as part of the decision-making and planning of environmental and sectoral development programmes, plans, and projects.  Resource valuation tools that could be applied to the global environment will be identified and a pre-feasibility study undertaken during</w:t>
      </w:r>
      <w:r>
        <w:rPr>
          <w:noProof/>
          <w:sz w:val="22"/>
          <w:szCs w:val="22"/>
        </w:rPr>
        <w:t xml:space="preserve"> the project preparation phase. </w:t>
      </w:r>
      <w:r w:rsidR="00725AE6" w:rsidRPr="00F827DE">
        <w:rPr>
          <w:bCs/>
          <w:iCs/>
          <w:noProof/>
          <w:sz w:val="22"/>
          <w:szCs w:val="22"/>
          <w:highlight w:val="yellow"/>
        </w:rPr>
        <w:t>The project will s</w:t>
      </w:r>
      <w:r w:rsidR="00725AE6">
        <w:rPr>
          <w:bCs/>
          <w:iCs/>
          <w:noProof/>
          <w:sz w:val="22"/>
          <w:szCs w:val="22"/>
          <w:highlight w:val="yellow"/>
        </w:rPr>
        <w:t>upport work in pilot sites where</w:t>
      </w:r>
      <w:r w:rsidR="00725AE6" w:rsidRPr="00F827DE">
        <w:rPr>
          <w:bCs/>
          <w:iCs/>
          <w:noProof/>
          <w:sz w:val="22"/>
          <w:szCs w:val="22"/>
          <w:highlight w:val="yellow"/>
        </w:rPr>
        <w:t xml:space="preserve"> local governments are supportive of this approach, laying the groundwork for a major focus of discussion on nature resources finance.</w:t>
      </w:r>
      <w:r w:rsidR="00725AE6">
        <w:rPr>
          <w:noProof/>
          <w:sz w:val="22"/>
          <w:szCs w:val="22"/>
        </w:rPr>
        <w:t xml:space="preserve"> </w:t>
      </w:r>
      <w:r w:rsidRPr="00B473A4">
        <w:rPr>
          <w:noProof/>
          <w:sz w:val="22"/>
          <w:szCs w:val="22"/>
        </w:rPr>
        <w:t>The project will strengthen key public administrative structures and mechanisms in such a way that will allow for the institutionalization of resource valuation tools.  This means clarifying, strengthening and streamlining decision points for the global environment (i.e., who, when and how to apply resource valuation criteria to different planning stages, such as conceptual designs, feasibility studies, environmental impact assessments, and committee decisions)</w:t>
      </w:r>
      <w:r w:rsidR="00BA0087">
        <w:rPr>
          <w:noProof/>
          <w:sz w:val="22"/>
          <w:szCs w:val="22"/>
        </w:rPr>
        <w:t xml:space="preserve"> </w:t>
      </w:r>
      <w:r w:rsidR="00BA0087" w:rsidRPr="00BA0087">
        <w:rPr>
          <w:noProof/>
          <w:sz w:val="22"/>
          <w:szCs w:val="22"/>
          <w:highlight w:val="yellow"/>
        </w:rPr>
        <w:t xml:space="preserve">that will result in improved inter-agency </w:t>
      </w:r>
      <w:r w:rsidR="002503D0">
        <w:rPr>
          <w:noProof/>
          <w:sz w:val="22"/>
          <w:szCs w:val="22"/>
          <w:highlight w:val="yellow"/>
        </w:rPr>
        <w:t xml:space="preserve">coordination and </w:t>
      </w:r>
      <w:r w:rsidR="00BA0087" w:rsidRPr="00BA0087">
        <w:rPr>
          <w:noProof/>
          <w:sz w:val="22"/>
          <w:szCs w:val="22"/>
          <w:highlight w:val="yellow"/>
        </w:rPr>
        <w:t>collaboration</w:t>
      </w:r>
      <w:r w:rsidRPr="00B473A4">
        <w:rPr>
          <w:noProof/>
          <w:sz w:val="22"/>
          <w:szCs w:val="22"/>
        </w:rPr>
        <w:t>.</w:t>
      </w:r>
    </w:p>
    <w:p w14:paraId="25940ACE" w14:textId="77777777" w:rsidR="00E65565" w:rsidRPr="009138F1" w:rsidRDefault="00E65565" w:rsidP="00DD0A2A">
      <w:pPr>
        <w:jc w:val="both"/>
        <w:rPr>
          <w:noProof/>
          <w:sz w:val="22"/>
          <w:szCs w:val="22"/>
          <w:highlight w:val="cyan"/>
        </w:rPr>
      </w:pPr>
    </w:p>
    <w:p w14:paraId="53CDE3C1" w14:textId="2596AC93" w:rsidR="00DD0A2A" w:rsidRPr="00B473A4" w:rsidRDefault="00DD0A2A" w:rsidP="00DD0A2A">
      <w:pPr>
        <w:spacing w:after="80"/>
        <w:jc w:val="both"/>
        <w:outlineLvl w:val="0"/>
        <w:rPr>
          <w:noProof/>
          <w:sz w:val="22"/>
          <w:szCs w:val="22"/>
        </w:rPr>
      </w:pPr>
      <w:r w:rsidRPr="00E65565">
        <w:rPr>
          <w:noProof/>
          <w:sz w:val="22"/>
          <w:szCs w:val="22"/>
          <w:u w:val="single"/>
        </w:rPr>
        <w:t>Global Environmental Benefits:</w:t>
      </w:r>
      <w:r w:rsidRPr="00B473A4">
        <w:rPr>
          <w:noProof/>
          <w:sz w:val="22"/>
          <w:szCs w:val="22"/>
        </w:rPr>
        <w:t xml:space="preserve">  The opportunities to achieve Rio Convention objectives will be improved through better knowledge of global environmental values, new tools and methods that encourage rational decision-making, as well as increased awareness and technical knowledge of the opportunity costs stemming from integrating Convention objectives into development sectors.  The project will develop and manage a website to promote its innovative work that will represent an important contribution to the global community to help meet Rio Convention objectives.</w:t>
      </w:r>
    </w:p>
    <w:p w14:paraId="53CDE3C2" w14:textId="7EA4E27A" w:rsidR="00DD0A2A" w:rsidRPr="00725AE6" w:rsidRDefault="00DD0A2A" w:rsidP="00725AE6">
      <w:pPr>
        <w:pStyle w:val="ListParagraph"/>
        <w:numPr>
          <w:ilvl w:val="0"/>
          <w:numId w:val="27"/>
        </w:numPr>
        <w:spacing w:after="80"/>
        <w:jc w:val="both"/>
        <w:outlineLvl w:val="0"/>
        <w:rPr>
          <w:noProof/>
          <w:szCs w:val="22"/>
        </w:rPr>
      </w:pPr>
      <w:r w:rsidRPr="00725AE6">
        <w:rPr>
          <w:i/>
          <w:noProof/>
          <w:szCs w:val="22"/>
        </w:rPr>
        <w:t>Natural resource valuation tools specific to the global environment</w:t>
      </w:r>
      <w:r w:rsidRPr="00725AE6">
        <w:rPr>
          <w:noProof/>
          <w:szCs w:val="22"/>
        </w:rPr>
        <w:t xml:space="preserve"> will be coupled with existing sets of environmental and socio-economic criteria and incentives, including economic instruments, within planning and decision-making processes that govern sectoral development and natural resource management.  Development plans, programmes, and projects are required to </w:t>
      </w:r>
      <w:r w:rsidRPr="00725AE6">
        <w:rPr>
          <w:noProof/>
          <w:szCs w:val="22"/>
        </w:rPr>
        <w:lastRenderedPageBreak/>
        <w:t>contain an expert and standardized economic valuation of the global environmental benefits that are expected to be lost or gained;</w:t>
      </w:r>
    </w:p>
    <w:p w14:paraId="53CDE3C3" w14:textId="6AD61EF5" w:rsidR="00DD0A2A" w:rsidRPr="00725AE6" w:rsidRDefault="00DD0A2A" w:rsidP="00725AE6">
      <w:pPr>
        <w:pStyle w:val="ListParagraph"/>
        <w:numPr>
          <w:ilvl w:val="0"/>
          <w:numId w:val="27"/>
        </w:numPr>
        <w:spacing w:after="80"/>
        <w:jc w:val="both"/>
        <w:outlineLvl w:val="0"/>
        <w:rPr>
          <w:noProof/>
          <w:szCs w:val="22"/>
        </w:rPr>
      </w:pPr>
      <w:r w:rsidRPr="00725AE6">
        <w:rPr>
          <w:i/>
          <w:noProof/>
          <w:szCs w:val="22"/>
        </w:rPr>
        <w:t>The institutionalization of natural resource valuation tools in cross-sectoral collaboration and coordination</w:t>
      </w:r>
      <w:r w:rsidRPr="00725AE6">
        <w:rPr>
          <w:noProof/>
          <w:szCs w:val="22"/>
        </w:rPr>
        <w:t xml:space="preserve"> among agencies and departments will contribute to more informed and balanced decision-making on development and global environmental priorities;</w:t>
      </w:r>
    </w:p>
    <w:p w14:paraId="53CDE3C4" w14:textId="3F628BCD" w:rsidR="00DD0A2A" w:rsidRPr="00725AE6" w:rsidRDefault="00DD0A2A" w:rsidP="00725AE6">
      <w:pPr>
        <w:pStyle w:val="ListParagraph"/>
        <w:numPr>
          <w:ilvl w:val="0"/>
          <w:numId w:val="27"/>
        </w:numPr>
        <w:spacing w:after="80"/>
        <w:jc w:val="both"/>
        <w:outlineLvl w:val="0"/>
        <w:rPr>
          <w:noProof/>
          <w:szCs w:val="22"/>
        </w:rPr>
      </w:pPr>
      <w:r w:rsidRPr="00725AE6">
        <w:rPr>
          <w:i/>
          <w:noProof/>
          <w:szCs w:val="22"/>
        </w:rPr>
        <w:t>Improved understanding among individual and institutional decision-makers and stakeholders</w:t>
      </w:r>
      <w:r w:rsidRPr="00725AE6">
        <w:rPr>
          <w:noProof/>
          <w:szCs w:val="22"/>
        </w:rPr>
        <w:t xml:space="preserve"> of the principles and methodologies to apply and integrate economic valuation of the global environment into development programming and planning processes.</w:t>
      </w:r>
    </w:p>
    <w:p w14:paraId="53CDE3C6" w14:textId="77777777" w:rsidR="00DD0A2A" w:rsidRPr="00B473A4" w:rsidRDefault="00DD0A2A" w:rsidP="00DD0A2A">
      <w:pPr>
        <w:spacing w:after="80"/>
        <w:jc w:val="both"/>
        <w:outlineLvl w:val="0"/>
        <w:rPr>
          <w:noProof/>
          <w:sz w:val="22"/>
          <w:szCs w:val="22"/>
        </w:rPr>
      </w:pPr>
      <w:r w:rsidRPr="009138F1">
        <w:rPr>
          <w:noProof/>
          <w:sz w:val="22"/>
          <w:szCs w:val="22"/>
          <w:u w:val="single"/>
        </w:rPr>
        <w:t>Benefits at the national level</w:t>
      </w:r>
      <w:r w:rsidRPr="00B473A4">
        <w:rPr>
          <w:noProof/>
          <w:sz w:val="22"/>
          <w:szCs w:val="22"/>
        </w:rPr>
        <w:t xml:space="preserve"> will include enhanced technical capacities among key national authorities, as well as stakeholder groups that include decision-makers and technical advisors across sectors.  Stakeholders, including civil society, will gain a better appreciation that planning decisions are based on more objective criteria and methodologies that place a greater value of the socio-economic risks associated to global environmental impacts, such as droughts and floods.  The piloting of natural resource valuation to be undertaken within the project will thus explicitly pay attention to the indirect socio-economic benefits that can be achieved through conducting proper environmental assessments and using them as the basis for decision-making.  Improved tools and methodologies to reflect global environmental values will produce improved decision-making that meets both global environmental commitments as well as national development priorities.</w:t>
      </w:r>
    </w:p>
    <w:p w14:paraId="13061FCE" w14:textId="391EB21F" w:rsidR="004E5D6D" w:rsidRDefault="00DD0A2A" w:rsidP="00DD0A2A">
      <w:pPr>
        <w:spacing w:after="80"/>
        <w:jc w:val="both"/>
        <w:outlineLvl w:val="0"/>
        <w:rPr>
          <w:noProof/>
          <w:sz w:val="22"/>
          <w:szCs w:val="22"/>
        </w:rPr>
      </w:pPr>
      <w:r w:rsidRPr="00B473A4">
        <w:rPr>
          <w:noProof/>
          <w:sz w:val="22"/>
          <w:szCs w:val="22"/>
        </w:rPr>
        <w:t>Gender will be included into the economic valuation framework, as numerous negative social outcomes associated with environmental degradation are experienced by women, with many more unaccounted for.  By the very holistic nature of natural resource valuation, a life-cycle analysis will be among the early set of natural resource valuation tools, allowing for gender variables to be factored into the econometric calculations along side of valuation estimates of global environmental benefits.  As part of the project implementation arrangements, directed attention will be paid to ensuring an appropriate gender balance in the training and capacity development activities.</w:t>
      </w:r>
    </w:p>
    <w:p w14:paraId="088C2141" w14:textId="1026BC9E" w:rsidR="004E5D6D" w:rsidRPr="00B473A4" w:rsidRDefault="004E5D6D" w:rsidP="004E5D6D">
      <w:pPr>
        <w:spacing w:after="80"/>
        <w:jc w:val="both"/>
        <w:outlineLvl w:val="0"/>
        <w:rPr>
          <w:noProof/>
          <w:sz w:val="22"/>
          <w:szCs w:val="22"/>
        </w:rPr>
      </w:pPr>
      <w:r w:rsidRPr="004E5D6D">
        <w:rPr>
          <w:noProof/>
          <w:sz w:val="22"/>
          <w:szCs w:val="22"/>
          <w:u w:val="single"/>
        </w:rPr>
        <w:t>Co-financing</w:t>
      </w:r>
      <w:r>
        <w:rPr>
          <w:noProof/>
          <w:sz w:val="22"/>
          <w:szCs w:val="22"/>
        </w:rPr>
        <w:t xml:space="preserve">: </w:t>
      </w:r>
      <w:r w:rsidRPr="00B473A4">
        <w:rPr>
          <w:noProof/>
          <w:sz w:val="22"/>
          <w:szCs w:val="22"/>
        </w:rPr>
        <w:t>The GEF contribution has leveraged a 1:1 ratio of co-financing to strengthen technica</w:t>
      </w:r>
      <w:r>
        <w:rPr>
          <w:noProof/>
          <w:sz w:val="22"/>
          <w:szCs w:val="22"/>
        </w:rPr>
        <w:t xml:space="preserve">l and institutional capacities </w:t>
      </w:r>
      <w:r w:rsidRPr="00B473A4">
        <w:rPr>
          <w:noProof/>
          <w:sz w:val="22"/>
          <w:szCs w:val="22"/>
        </w:rPr>
        <w:t>to make more informed decisions to achieve and sustain global environmental objectives within the framework of national development policies.  Additional parallel financing can be also found through a range of other related projects and initiatives, such as the UNDP/MEP project to integrate climate change priorities into nat</w:t>
      </w:r>
      <w:r>
        <w:rPr>
          <w:noProof/>
          <w:sz w:val="22"/>
          <w:szCs w:val="22"/>
        </w:rPr>
        <w:t xml:space="preserve">ional strategic planning. </w:t>
      </w:r>
      <w:r w:rsidRPr="00B473A4">
        <w:rPr>
          <w:noProof/>
          <w:sz w:val="22"/>
          <w:szCs w:val="22"/>
        </w:rPr>
        <w:t>During the project preparation phase, further consultations will identify those on-going projects and initiatives that can be strategically linked to this project.</w:t>
      </w:r>
    </w:p>
    <w:p w14:paraId="53CDE3C9" w14:textId="69A42CFF" w:rsidR="00DD0A2A" w:rsidRDefault="004E5D6D" w:rsidP="00DD0A2A">
      <w:pPr>
        <w:spacing w:after="80"/>
        <w:jc w:val="both"/>
        <w:outlineLvl w:val="0"/>
        <w:rPr>
          <w:bCs/>
          <w:iCs/>
          <w:noProof/>
          <w:sz w:val="22"/>
          <w:szCs w:val="22"/>
          <w:highlight w:val="yellow"/>
        </w:rPr>
      </w:pPr>
      <w:r w:rsidRPr="004E5D6D">
        <w:rPr>
          <w:noProof/>
          <w:sz w:val="22"/>
          <w:szCs w:val="22"/>
        </w:rPr>
        <w:t>Co-financing</w:t>
      </w:r>
      <w:r w:rsidRPr="00B473A4">
        <w:rPr>
          <w:noProof/>
          <w:sz w:val="22"/>
          <w:szCs w:val="22"/>
        </w:rPr>
        <w:t xml:space="preserve"> will be targeted to the identifying and assessing the types of environmental and sustainable development benefits of national priority, with the GEF contribution building upon this to identify global environmental benefits.  Co-financing will also be used to strengthen the existing methologies and tools used in decision-making on proposed developments, such as Environmental Impact Assessments, with the GEF increment used to tailor these to ensure that they adequately reflect global environmental priorities.  Co-financing will be used to improve the application ana</w:t>
      </w:r>
      <w:r>
        <w:rPr>
          <w:noProof/>
          <w:sz w:val="22"/>
          <w:szCs w:val="22"/>
        </w:rPr>
        <w:t>l</w:t>
      </w:r>
      <w:r w:rsidRPr="00B473A4">
        <w:rPr>
          <w:noProof/>
          <w:sz w:val="22"/>
          <w:szCs w:val="22"/>
        </w:rPr>
        <w:t>ytical tools and methodologies, with the GEF increment use to catalyze the integration of resource valuation of global environmental benefits within decision-making and planning processes.  Project activities will also build upon a number of on-going parallel government initiatives and other donor-funded initiatives, adding to the project's cost-effectiveness.  A detailed justification of the project’s cost-effectiveness will be provided in the MSP.</w:t>
      </w:r>
    </w:p>
    <w:p w14:paraId="12310DA0" w14:textId="77777777" w:rsidR="00725AE6" w:rsidRDefault="00725AE6" w:rsidP="00DD0A2A">
      <w:pPr>
        <w:spacing w:after="80"/>
        <w:jc w:val="both"/>
        <w:outlineLvl w:val="0"/>
        <w:rPr>
          <w:bCs/>
          <w:iCs/>
          <w:noProof/>
          <w:sz w:val="22"/>
          <w:szCs w:val="22"/>
          <w:highlight w:val="yellow"/>
        </w:rPr>
      </w:pPr>
    </w:p>
    <w:p w14:paraId="53CDE3CA" w14:textId="77777777" w:rsidR="00DD0A2A" w:rsidRPr="005F634B" w:rsidRDefault="00DD0A2A" w:rsidP="00DD0A2A">
      <w:pPr>
        <w:spacing w:after="80"/>
        <w:jc w:val="both"/>
        <w:outlineLvl w:val="0"/>
        <w:rPr>
          <w:b/>
          <w:noProof/>
          <w:sz w:val="22"/>
          <w:szCs w:val="22"/>
          <w:u w:val="single"/>
        </w:rPr>
      </w:pPr>
      <w:r w:rsidRPr="005F634B">
        <w:rPr>
          <w:b/>
          <w:noProof/>
          <w:sz w:val="22"/>
          <w:szCs w:val="22"/>
          <w:u w:val="single"/>
        </w:rPr>
        <w:t>Innovativeness, sustainability and potential for scaling-up:</w:t>
      </w:r>
    </w:p>
    <w:p w14:paraId="1255FB08" w14:textId="77777777" w:rsidR="002503D0" w:rsidRDefault="002503D0" w:rsidP="00242D7F">
      <w:pPr>
        <w:jc w:val="both"/>
        <w:rPr>
          <w:noProof/>
          <w:sz w:val="22"/>
          <w:szCs w:val="22"/>
        </w:rPr>
      </w:pPr>
    </w:p>
    <w:p w14:paraId="681750E6" w14:textId="300857D9" w:rsidR="00C95173" w:rsidRDefault="002503D0" w:rsidP="00242D7F">
      <w:pPr>
        <w:jc w:val="both"/>
        <w:rPr>
          <w:noProof/>
          <w:sz w:val="22"/>
          <w:szCs w:val="22"/>
        </w:rPr>
      </w:pPr>
      <w:r w:rsidRPr="00C95173">
        <w:rPr>
          <w:noProof/>
          <w:sz w:val="22"/>
          <w:szCs w:val="22"/>
          <w:highlight w:val="yellow"/>
        </w:rPr>
        <w:t xml:space="preserve">The green economy strategy—that is being currently developed—will </w:t>
      </w:r>
      <w:r w:rsidR="00C95173" w:rsidRPr="00C95173">
        <w:rPr>
          <w:noProof/>
          <w:sz w:val="22"/>
          <w:szCs w:val="22"/>
          <w:highlight w:val="yellow"/>
        </w:rPr>
        <w:t>set a constructively new path for the country’s</w:t>
      </w:r>
      <w:r w:rsidRPr="00C95173">
        <w:rPr>
          <w:noProof/>
          <w:sz w:val="22"/>
          <w:szCs w:val="22"/>
          <w:highlight w:val="yellow"/>
        </w:rPr>
        <w:t xml:space="preserve"> development with enhanced quality of life for its citizens and economic benefi</w:t>
      </w:r>
      <w:r w:rsidR="00BE5FDA">
        <w:rPr>
          <w:noProof/>
          <w:sz w:val="22"/>
          <w:szCs w:val="22"/>
          <w:highlight w:val="yellow"/>
        </w:rPr>
        <w:t>ts to the society as a whole. In</w:t>
      </w:r>
      <w:r w:rsidRPr="00C95173">
        <w:rPr>
          <w:noProof/>
          <w:sz w:val="22"/>
          <w:szCs w:val="22"/>
          <w:highlight w:val="yellow"/>
        </w:rPr>
        <w:t xml:space="preserve"> the first time, Kazakhstan will be exploring the relationship between environmental and economic benefits resulting from effective management of nature resources. This is totally innovative to the country in terms of understanding full impacts of this policy instrument.</w:t>
      </w:r>
      <w:r w:rsidR="00C95173" w:rsidRPr="00C95173">
        <w:rPr>
          <w:noProof/>
          <w:sz w:val="22"/>
          <w:szCs w:val="22"/>
          <w:highlight w:val="yellow"/>
        </w:rPr>
        <w:t xml:space="preserve"> Moreover, this project will </w:t>
      </w:r>
      <w:r w:rsidR="00C95173" w:rsidRPr="00C95173">
        <w:rPr>
          <w:noProof/>
          <w:sz w:val="22"/>
          <w:szCs w:val="22"/>
          <w:highlight w:val="yellow"/>
        </w:rPr>
        <w:lastRenderedPageBreak/>
        <w:t>be exploring opportunities and challenges of some financial intruments, particularly the Real Options Approach to Valuations, that will promote financial innovation</w:t>
      </w:r>
      <w:r w:rsidR="009050CA">
        <w:rPr>
          <w:noProof/>
          <w:sz w:val="22"/>
          <w:szCs w:val="22"/>
          <w:highlight w:val="yellow"/>
        </w:rPr>
        <w:t>, thus contributing to economic stability</w:t>
      </w:r>
      <w:r w:rsidR="00C95173" w:rsidRPr="00C95173">
        <w:rPr>
          <w:noProof/>
          <w:sz w:val="22"/>
          <w:szCs w:val="22"/>
          <w:highlight w:val="yellow"/>
        </w:rPr>
        <w:t>.</w:t>
      </w:r>
    </w:p>
    <w:p w14:paraId="284078A6" w14:textId="77777777" w:rsidR="00C95173" w:rsidRDefault="00C95173" w:rsidP="00242D7F">
      <w:pPr>
        <w:jc w:val="both"/>
        <w:rPr>
          <w:noProof/>
          <w:sz w:val="22"/>
          <w:szCs w:val="22"/>
        </w:rPr>
      </w:pPr>
    </w:p>
    <w:p w14:paraId="1EB468CA" w14:textId="15100C4E" w:rsidR="00542B57" w:rsidRPr="00BE5FDA" w:rsidRDefault="00C95173" w:rsidP="00BE5FDA">
      <w:pPr>
        <w:jc w:val="both"/>
        <w:rPr>
          <w:rStyle w:val="hps"/>
          <w:noProof/>
          <w:sz w:val="22"/>
          <w:szCs w:val="22"/>
        </w:rPr>
      </w:pPr>
      <w:r w:rsidRPr="009050CA">
        <w:rPr>
          <w:noProof/>
          <w:sz w:val="22"/>
          <w:szCs w:val="22"/>
          <w:highlight w:val="yellow"/>
        </w:rPr>
        <w:t xml:space="preserve">Making </w:t>
      </w:r>
      <w:r w:rsidR="009050CA">
        <w:rPr>
          <w:noProof/>
          <w:sz w:val="22"/>
          <w:szCs w:val="22"/>
          <w:highlight w:val="yellow"/>
        </w:rPr>
        <w:t xml:space="preserve">the </w:t>
      </w:r>
      <w:r w:rsidR="009050CA" w:rsidRPr="009050CA">
        <w:rPr>
          <w:noProof/>
          <w:sz w:val="22"/>
          <w:szCs w:val="22"/>
          <w:highlight w:val="yellow"/>
        </w:rPr>
        <w:t xml:space="preserve">economic valuation of natural resources a unified system of </w:t>
      </w:r>
      <w:r w:rsidR="009050CA">
        <w:rPr>
          <w:noProof/>
          <w:sz w:val="22"/>
          <w:szCs w:val="22"/>
          <w:highlight w:val="yellow"/>
        </w:rPr>
        <w:t xml:space="preserve">public valuation tools, as part of the green economy strategy, </w:t>
      </w:r>
      <w:r w:rsidR="009050CA" w:rsidRPr="009050CA">
        <w:rPr>
          <w:noProof/>
          <w:sz w:val="22"/>
          <w:szCs w:val="22"/>
          <w:highlight w:val="yellow"/>
        </w:rPr>
        <w:t>will result in e</w:t>
      </w:r>
      <w:r w:rsidR="00242D7F" w:rsidRPr="009050CA">
        <w:rPr>
          <w:noProof/>
          <w:sz w:val="22"/>
          <w:szCs w:val="22"/>
          <w:highlight w:val="yellow"/>
        </w:rPr>
        <w:t>ffective use of natural resources</w:t>
      </w:r>
      <w:r w:rsidR="00542B57">
        <w:rPr>
          <w:noProof/>
          <w:sz w:val="22"/>
          <w:szCs w:val="22"/>
          <w:highlight w:val="yellow"/>
        </w:rPr>
        <w:t xml:space="preserve"> across all sectors of the economy—</w:t>
      </w:r>
      <w:r w:rsidR="009050CA" w:rsidRPr="009050CA">
        <w:rPr>
          <w:noProof/>
          <w:sz w:val="22"/>
          <w:szCs w:val="22"/>
          <w:highlight w:val="yellow"/>
        </w:rPr>
        <w:t>thus contributing to sustainability of government programs</w:t>
      </w:r>
      <w:r w:rsidR="009050CA" w:rsidRPr="00BE5FDA">
        <w:rPr>
          <w:noProof/>
          <w:sz w:val="22"/>
          <w:szCs w:val="22"/>
          <w:highlight w:val="yellow"/>
        </w:rPr>
        <w:t>/projects</w:t>
      </w:r>
      <w:r w:rsidR="00242D7F" w:rsidRPr="00BE5FDA">
        <w:rPr>
          <w:noProof/>
          <w:sz w:val="22"/>
          <w:szCs w:val="22"/>
          <w:highlight w:val="yellow"/>
        </w:rPr>
        <w:t>.</w:t>
      </w:r>
      <w:r w:rsidR="00BE5FDA" w:rsidRPr="00BE5FDA">
        <w:rPr>
          <w:noProof/>
          <w:sz w:val="22"/>
          <w:szCs w:val="22"/>
          <w:highlight w:val="yellow"/>
        </w:rPr>
        <w:t xml:space="preserve"> </w:t>
      </w:r>
      <w:r w:rsidR="00542B57" w:rsidRPr="00BE5FDA">
        <w:rPr>
          <w:rStyle w:val="hps"/>
          <w:sz w:val="22"/>
          <w:szCs w:val="22"/>
          <w:highlight w:val="yellow"/>
          <w:lang w:val="en-GB"/>
        </w:rPr>
        <w:t xml:space="preserve">Once </w:t>
      </w:r>
      <w:r w:rsidR="00542B57" w:rsidRPr="00542B57">
        <w:rPr>
          <w:rStyle w:val="hps"/>
          <w:sz w:val="22"/>
          <w:szCs w:val="22"/>
          <w:highlight w:val="yellow"/>
          <w:lang w:val="en-GB"/>
        </w:rPr>
        <w:t xml:space="preserve">piloted, tools for valuation of natural and environmental resources will be included into the green economy strategy as a key benchmark for selecting one policy/project vis-à-vis other available alternatives, thus making it a common practice in the public sector with high potential for scaling up across national and local </w:t>
      </w:r>
      <w:r w:rsidR="00542B57" w:rsidRPr="007F09D7">
        <w:rPr>
          <w:rStyle w:val="hps"/>
          <w:sz w:val="22"/>
          <w:szCs w:val="22"/>
          <w:highlight w:val="yellow"/>
          <w:lang w:val="en-GB"/>
        </w:rPr>
        <w:t xml:space="preserve">governments. </w:t>
      </w:r>
      <w:r w:rsidR="00BE5FDA" w:rsidRPr="007F09D7">
        <w:rPr>
          <w:rStyle w:val="hps"/>
          <w:sz w:val="22"/>
          <w:szCs w:val="22"/>
          <w:highlight w:val="yellow"/>
          <w:lang w:val="en-GB"/>
        </w:rPr>
        <w:t>This will also result in the financial and institutional sustainability of the project’s results given that the project will contribute to on</w:t>
      </w:r>
      <w:r w:rsidR="003A447E">
        <w:rPr>
          <w:rStyle w:val="hps"/>
          <w:sz w:val="22"/>
          <w:szCs w:val="22"/>
          <w:highlight w:val="yellow"/>
          <w:lang w:val="en-GB"/>
        </w:rPr>
        <w:t>-</w:t>
      </w:r>
      <w:r w:rsidR="00BE5FDA" w:rsidRPr="007F09D7">
        <w:rPr>
          <w:rStyle w:val="hps"/>
          <w:sz w:val="22"/>
          <w:szCs w:val="22"/>
          <w:highlight w:val="yellow"/>
          <w:lang w:val="en-GB"/>
        </w:rPr>
        <w:t xml:space="preserve">going government efforts in devising a green development strategy </w:t>
      </w:r>
      <w:r w:rsidR="007F09D7" w:rsidRPr="007F09D7">
        <w:rPr>
          <w:rStyle w:val="hps"/>
          <w:sz w:val="22"/>
          <w:szCs w:val="22"/>
          <w:highlight w:val="yellow"/>
          <w:lang w:val="en-GB"/>
        </w:rPr>
        <w:t>which will have a secure government financing.</w:t>
      </w:r>
    </w:p>
    <w:p w14:paraId="33B12A7E" w14:textId="77777777" w:rsidR="00542B57" w:rsidRDefault="00542B57" w:rsidP="00A55BF1">
      <w:pPr>
        <w:jc w:val="both"/>
        <w:rPr>
          <w:noProof/>
          <w:sz w:val="22"/>
          <w:szCs w:val="22"/>
        </w:rPr>
      </w:pPr>
    </w:p>
    <w:p w14:paraId="316E8DEA" w14:textId="77777777" w:rsidR="007F09D7" w:rsidRPr="007F09D7" w:rsidRDefault="007F09D7" w:rsidP="007F09D7">
      <w:pPr>
        <w:spacing w:after="80"/>
        <w:jc w:val="both"/>
        <w:outlineLvl w:val="0"/>
        <w:rPr>
          <w:noProof/>
          <w:sz w:val="22"/>
          <w:szCs w:val="22"/>
          <w:highlight w:val="yellow"/>
        </w:rPr>
      </w:pPr>
      <w:r w:rsidRPr="007F09D7">
        <w:rPr>
          <w:noProof/>
          <w:sz w:val="22"/>
          <w:szCs w:val="22"/>
          <w:highlight w:val="yellow"/>
        </w:rPr>
        <w:t xml:space="preserve">Sustainability of the project results will also stem from enhanced capacities of decision-makers as well as technical and management staff in the government on natural resources valuation tools, the use of which will be scaled up from pilot application to development projects/programs across all sectors of the economy. </w:t>
      </w:r>
    </w:p>
    <w:p w14:paraId="2EB7E496" w14:textId="3269ED3E" w:rsidR="00542B57" w:rsidRPr="005F634B" w:rsidRDefault="00542B57" w:rsidP="00A55BF1">
      <w:pPr>
        <w:jc w:val="both"/>
        <w:rPr>
          <w:noProof/>
          <w:sz w:val="22"/>
          <w:szCs w:val="22"/>
        </w:rPr>
      </w:pPr>
      <w:r w:rsidRPr="007F09D7">
        <w:rPr>
          <w:noProof/>
          <w:sz w:val="22"/>
          <w:szCs w:val="22"/>
          <w:highlight w:val="yellow"/>
        </w:rPr>
        <w:t xml:space="preserve">Important too, the green </w:t>
      </w:r>
      <w:r w:rsidR="00BE5FDA" w:rsidRPr="007F09D7">
        <w:rPr>
          <w:noProof/>
          <w:sz w:val="22"/>
          <w:szCs w:val="22"/>
          <w:highlight w:val="yellow"/>
        </w:rPr>
        <w:t>economy</w:t>
      </w:r>
      <w:r w:rsidRPr="007F09D7">
        <w:rPr>
          <w:noProof/>
          <w:sz w:val="22"/>
          <w:szCs w:val="22"/>
          <w:highlight w:val="yellow"/>
        </w:rPr>
        <w:t xml:space="preserve"> strategy advances the use of a bottom-up approach </w:t>
      </w:r>
      <w:r w:rsidR="00BE5FDA" w:rsidRPr="007F09D7">
        <w:rPr>
          <w:noProof/>
          <w:sz w:val="22"/>
          <w:szCs w:val="22"/>
          <w:highlight w:val="yellow"/>
        </w:rPr>
        <w:t>to</w:t>
      </w:r>
      <w:r w:rsidRPr="007F09D7">
        <w:rPr>
          <w:noProof/>
          <w:sz w:val="22"/>
          <w:szCs w:val="22"/>
          <w:highlight w:val="yellow"/>
        </w:rPr>
        <w:t xml:space="preserve"> generating policies/programs that best respond to local needs and address local concerns</w:t>
      </w:r>
      <w:r w:rsidR="00BE5FDA" w:rsidRPr="007F09D7">
        <w:rPr>
          <w:noProof/>
          <w:sz w:val="22"/>
          <w:szCs w:val="22"/>
          <w:highlight w:val="yellow"/>
        </w:rPr>
        <w:t xml:space="preserve"> given an overall “green growth” framework. As such, equipping local stakeholders with most advanced valuation tools f</w:t>
      </w:r>
      <w:r w:rsidR="007F09D7" w:rsidRPr="007F09D7">
        <w:rPr>
          <w:noProof/>
          <w:sz w:val="22"/>
          <w:szCs w:val="22"/>
          <w:highlight w:val="yellow"/>
        </w:rPr>
        <w:t>or decision-making will ensure sustainability of government activities at local levels.</w:t>
      </w:r>
    </w:p>
    <w:p w14:paraId="53CDE3D8" w14:textId="77777777" w:rsidR="000837DF" w:rsidRDefault="000837DF" w:rsidP="00DD0A2A">
      <w:pPr>
        <w:spacing w:after="80"/>
        <w:jc w:val="both"/>
        <w:outlineLvl w:val="0"/>
        <w:rPr>
          <w:noProof/>
          <w:sz w:val="22"/>
          <w:szCs w:val="22"/>
        </w:rPr>
      </w:pPr>
    </w:p>
    <w:p w14:paraId="53CDE3D9" w14:textId="77777777" w:rsidR="00075956" w:rsidRPr="00DD0A2A" w:rsidRDefault="00075956" w:rsidP="00075956">
      <w:pPr>
        <w:spacing w:after="80"/>
        <w:outlineLvl w:val="0"/>
        <w:rPr>
          <w:b/>
          <w:sz w:val="22"/>
          <w:szCs w:val="22"/>
        </w:rPr>
      </w:pPr>
      <w:r w:rsidRPr="00DD0A2A">
        <w:rPr>
          <w:b/>
          <w:sz w:val="22"/>
          <w:szCs w:val="22"/>
        </w:rPr>
        <w:t>A.2. Stakeholders. Identify key stakeholders (including civil society organizations, indigenous people, gender groups, and others as relevant) and describe how they will be engaged in project preparation:</w:t>
      </w:r>
    </w:p>
    <w:p w14:paraId="53CDE3DA" w14:textId="77777777" w:rsidR="00870816" w:rsidRDefault="00DD0A2A" w:rsidP="00DD0A2A">
      <w:pPr>
        <w:spacing w:after="80"/>
        <w:jc w:val="both"/>
        <w:outlineLvl w:val="0"/>
        <w:rPr>
          <w:sz w:val="22"/>
          <w:szCs w:val="22"/>
        </w:rPr>
      </w:pPr>
      <w:r w:rsidRPr="00DD0A2A">
        <w:rPr>
          <w:sz w:val="22"/>
          <w:szCs w:val="22"/>
        </w:rPr>
        <w:t>In addition to government partners outlined in B.6 below, preliminary consultations have already identified the general groups of research and academic institutions, training centers, key government agencies, as well as business associations and key development practitioners to participate in the training programs as well as to deliver the courses and contribute to the preparation of the guidelines.   The further narrowing of the targeted groups and their representatives will be undertaken through an open consultative process during the preparatory phase to re-affirm and strengthen their commitment to project objectives and goals.  This includes the identification of relevant indigenous communities that may be project stakeholders as part of the site selection process when determining where to pilot natural resource valuation.</w:t>
      </w:r>
      <w:r w:rsidRPr="00906E33">
        <w:rPr>
          <w:sz w:val="22"/>
          <w:szCs w:val="22"/>
        </w:rPr>
        <w:t xml:space="preserve"> </w:t>
      </w:r>
    </w:p>
    <w:p w14:paraId="53CDE3DB" w14:textId="77777777" w:rsidR="00DD0A2A" w:rsidRPr="00906E33" w:rsidRDefault="00DD0A2A" w:rsidP="00DD0A2A">
      <w:pPr>
        <w:spacing w:after="80"/>
        <w:jc w:val="both"/>
        <w:outlineLvl w:val="0"/>
        <w:rPr>
          <w:sz w:val="22"/>
          <w:szCs w:val="22"/>
        </w:rPr>
      </w:pPr>
    </w:p>
    <w:p w14:paraId="53CDE3DC" w14:textId="77777777" w:rsidR="00870816" w:rsidRPr="00DD0A2A" w:rsidRDefault="00870816" w:rsidP="00870816">
      <w:pPr>
        <w:spacing w:after="80"/>
        <w:outlineLvl w:val="0"/>
        <w:rPr>
          <w:b/>
          <w:sz w:val="22"/>
          <w:szCs w:val="22"/>
        </w:rPr>
      </w:pPr>
      <w:r w:rsidRPr="00DD0A2A">
        <w:rPr>
          <w:b/>
          <w:sz w:val="22"/>
          <w:szCs w:val="22"/>
        </w:rPr>
        <w:t xml:space="preserve">A.3 </w:t>
      </w:r>
      <w:r w:rsidR="008857BF" w:rsidRPr="00DD0A2A">
        <w:rPr>
          <w:b/>
          <w:sz w:val="22"/>
          <w:szCs w:val="22"/>
        </w:rPr>
        <w:t xml:space="preserve">Risk. </w:t>
      </w:r>
      <w:r w:rsidRPr="00DD0A2A">
        <w:rPr>
          <w:b/>
          <w:sz w:val="22"/>
          <w:szCs w:val="22"/>
        </w:rPr>
        <w:t>Indicate risks, including climate change</w:t>
      </w:r>
      <w:r w:rsidR="007F44AA" w:rsidRPr="00DD0A2A">
        <w:rPr>
          <w:b/>
          <w:sz w:val="22"/>
          <w:szCs w:val="22"/>
        </w:rPr>
        <w:t>, potential social and environmental</w:t>
      </w:r>
      <w:r w:rsidRPr="00DD0A2A">
        <w:rPr>
          <w:b/>
          <w:sz w:val="22"/>
          <w:szCs w:val="22"/>
        </w:rPr>
        <w:t xml:space="preserve"> risks that might prevent the project objectives from being achieved, and</w:t>
      </w:r>
      <w:r w:rsidR="002C7D5B" w:rsidRPr="00DD0A2A">
        <w:rPr>
          <w:b/>
          <w:sz w:val="22"/>
          <w:szCs w:val="22"/>
        </w:rPr>
        <w:t>,</w:t>
      </w:r>
      <w:r w:rsidRPr="00DD0A2A">
        <w:rPr>
          <w:b/>
          <w:sz w:val="22"/>
          <w:szCs w:val="22"/>
        </w:rPr>
        <w:t xml:space="preserve"> if possible, propose measures that address these risks to be further developed during the project design</w:t>
      </w:r>
      <w:r w:rsidR="00693747" w:rsidRPr="00DD0A2A">
        <w:rPr>
          <w:b/>
          <w:sz w:val="22"/>
          <w:szCs w:val="22"/>
        </w:rPr>
        <w:t xml:space="preserve"> (table format acceptable)</w:t>
      </w:r>
      <w:r w:rsidRPr="00DD0A2A">
        <w:rPr>
          <w:b/>
          <w:sz w:val="22"/>
          <w:szCs w:val="22"/>
        </w:rPr>
        <w:t xml:space="preserve">: </w:t>
      </w:r>
    </w:p>
    <w:p w14:paraId="1DF7EAAA" w14:textId="77777777" w:rsidR="00B42269" w:rsidRDefault="00B42269" w:rsidP="00DD0A2A">
      <w:pPr>
        <w:spacing w:after="80"/>
        <w:jc w:val="both"/>
        <w:outlineLvl w:val="0"/>
        <w:rPr>
          <w:sz w:val="22"/>
          <w:szCs w:val="22"/>
        </w:rPr>
      </w:pPr>
    </w:p>
    <w:tbl>
      <w:tblPr>
        <w:tblStyle w:val="TableGrid"/>
        <w:tblW w:w="9369" w:type="dxa"/>
        <w:tblInd w:w="108" w:type="dxa"/>
        <w:tblLayout w:type="fixed"/>
        <w:tblLook w:val="04A0" w:firstRow="1" w:lastRow="0" w:firstColumn="1" w:lastColumn="0" w:noHBand="0" w:noVBand="1"/>
      </w:tblPr>
      <w:tblGrid>
        <w:gridCol w:w="2430"/>
        <w:gridCol w:w="1350"/>
        <w:gridCol w:w="5589"/>
      </w:tblGrid>
      <w:tr w:rsidR="00B42269" w:rsidRPr="002E1BC8" w14:paraId="12C0B986" w14:textId="77777777" w:rsidTr="00B42269">
        <w:trPr>
          <w:trHeight w:val="385"/>
          <w:tblHeader/>
        </w:trPr>
        <w:tc>
          <w:tcPr>
            <w:tcW w:w="2430" w:type="dxa"/>
            <w:shd w:val="clear" w:color="auto" w:fill="CCFFFF"/>
          </w:tcPr>
          <w:p w14:paraId="3F9E5A58" w14:textId="77777777" w:rsidR="00B42269" w:rsidRPr="002E1BC8" w:rsidRDefault="00B42269" w:rsidP="008474A2">
            <w:pPr>
              <w:pStyle w:val="Tabletext"/>
            </w:pPr>
            <w:r w:rsidRPr="002E1BC8">
              <w:t>Risks</w:t>
            </w:r>
          </w:p>
        </w:tc>
        <w:tc>
          <w:tcPr>
            <w:tcW w:w="1350" w:type="dxa"/>
            <w:shd w:val="clear" w:color="auto" w:fill="CCFFFF"/>
          </w:tcPr>
          <w:p w14:paraId="38FCAE06" w14:textId="77777777" w:rsidR="00B42269" w:rsidRPr="002E1BC8" w:rsidRDefault="00B42269" w:rsidP="008474A2">
            <w:pPr>
              <w:pStyle w:val="Tabletext"/>
            </w:pPr>
            <w:r w:rsidRPr="002E1BC8">
              <w:t>Impact &amp; Probability</w:t>
            </w:r>
          </w:p>
        </w:tc>
        <w:tc>
          <w:tcPr>
            <w:tcW w:w="5589" w:type="dxa"/>
            <w:shd w:val="clear" w:color="auto" w:fill="CCFFFF"/>
          </w:tcPr>
          <w:p w14:paraId="50ACDDAB" w14:textId="77777777" w:rsidR="00B42269" w:rsidRPr="002E1BC8" w:rsidRDefault="00B42269" w:rsidP="008474A2">
            <w:pPr>
              <w:pStyle w:val="Tabletext"/>
            </w:pPr>
            <w:r w:rsidRPr="002E1BC8">
              <w:t>Mitigation</w:t>
            </w:r>
          </w:p>
        </w:tc>
      </w:tr>
      <w:tr w:rsidR="00B42269" w:rsidRPr="002E1BC8" w14:paraId="24BA730B" w14:textId="77777777" w:rsidTr="00B42269">
        <w:trPr>
          <w:trHeight w:val="196"/>
        </w:trPr>
        <w:tc>
          <w:tcPr>
            <w:tcW w:w="2430" w:type="dxa"/>
          </w:tcPr>
          <w:p w14:paraId="0699F957" w14:textId="5697F8AF" w:rsidR="00B42269" w:rsidRPr="002E1BC8" w:rsidRDefault="00B42269" w:rsidP="008474A2">
            <w:pPr>
              <w:pStyle w:val="Tabletext"/>
            </w:pPr>
            <w:r w:rsidRPr="00B42269">
              <w:t>Government agencies see natural resource valuation as an additional burden in the review and approval of plans, programmes, and projects.</w:t>
            </w:r>
          </w:p>
        </w:tc>
        <w:tc>
          <w:tcPr>
            <w:tcW w:w="1350" w:type="dxa"/>
          </w:tcPr>
          <w:p w14:paraId="5BFF1FCC" w14:textId="77777777" w:rsidR="00B42269" w:rsidRPr="002E1BC8" w:rsidRDefault="00B42269" w:rsidP="008474A2">
            <w:pPr>
              <w:pStyle w:val="Tabletext"/>
            </w:pPr>
            <w:r>
              <w:t>Medium</w:t>
            </w:r>
          </w:p>
        </w:tc>
        <w:tc>
          <w:tcPr>
            <w:tcW w:w="5589" w:type="dxa"/>
          </w:tcPr>
          <w:p w14:paraId="6573C0DB" w14:textId="03A7BA3A" w:rsidR="00B42269" w:rsidRPr="002E1BC8" w:rsidRDefault="00B42269" w:rsidP="008474A2">
            <w:pPr>
              <w:pStyle w:val="Tabletext"/>
            </w:pPr>
            <w:r w:rsidRPr="00B42269">
              <w:t>Early consultations and negotiated agreements to ensure that key partners fully support the project strategy, objective and activities.  All partners and stakeholder representatives will be fully involved and consulted during the project preparation and implementation phases, and will be requested to provide continual input and to endorse the selected project strategy, including pilot project to be valued.  On-going feedback from agency staff will be solicited and integrated into modified approaches to promote the use of natural resource valuation tools.</w:t>
            </w:r>
          </w:p>
        </w:tc>
      </w:tr>
      <w:tr w:rsidR="00B42269" w:rsidRPr="002E1BC8" w14:paraId="7191D69B" w14:textId="77777777" w:rsidTr="00B42269">
        <w:trPr>
          <w:trHeight w:val="315"/>
        </w:trPr>
        <w:tc>
          <w:tcPr>
            <w:tcW w:w="2430" w:type="dxa"/>
          </w:tcPr>
          <w:p w14:paraId="1FDC2C8A" w14:textId="383B9E73" w:rsidR="00B42269" w:rsidRPr="004911DC" w:rsidRDefault="00B42269" w:rsidP="008474A2">
            <w:pPr>
              <w:pStyle w:val="Tabletext"/>
            </w:pPr>
            <w:proofErr w:type="spellStart"/>
            <w:r w:rsidRPr="00B42269">
              <w:t>Sectoral</w:t>
            </w:r>
            <w:proofErr w:type="spellEnd"/>
            <w:r w:rsidRPr="00B42269">
              <w:t xml:space="preserve"> agencies show lack of cooperation initiative</w:t>
            </w:r>
          </w:p>
        </w:tc>
        <w:tc>
          <w:tcPr>
            <w:tcW w:w="1350" w:type="dxa"/>
          </w:tcPr>
          <w:p w14:paraId="5CA55ECE" w14:textId="77777777" w:rsidR="00B42269" w:rsidRPr="004911DC" w:rsidRDefault="00B42269" w:rsidP="008474A2">
            <w:pPr>
              <w:pStyle w:val="Tabletext"/>
            </w:pPr>
            <w:r w:rsidRPr="004911DC">
              <w:t>Medium</w:t>
            </w:r>
          </w:p>
        </w:tc>
        <w:tc>
          <w:tcPr>
            <w:tcW w:w="5589" w:type="dxa"/>
          </w:tcPr>
          <w:p w14:paraId="4F32F946" w14:textId="3F7BD662" w:rsidR="00B42269" w:rsidRPr="004911DC" w:rsidRDefault="00B42269" w:rsidP="008474A2">
            <w:pPr>
              <w:pStyle w:val="Tabletext"/>
            </w:pPr>
            <w:r w:rsidRPr="00B42269">
              <w:t>The involvement of stakeholders from different sectors at an early stage will help strengthen the legitimacy and recognition of natural resource valuation as part of their work towards meeting common goals and objectives.</w:t>
            </w:r>
          </w:p>
        </w:tc>
      </w:tr>
    </w:tbl>
    <w:p w14:paraId="53CDE3E5" w14:textId="77777777" w:rsidR="006D1AF5" w:rsidRDefault="006D1AF5" w:rsidP="00870816">
      <w:pPr>
        <w:spacing w:after="80"/>
        <w:outlineLvl w:val="0"/>
        <w:rPr>
          <w:b/>
          <w:sz w:val="22"/>
          <w:szCs w:val="22"/>
        </w:rPr>
      </w:pPr>
    </w:p>
    <w:p w14:paraId="53CDE3E6" w14:textId="77777777" w:rsidR="00870816" w:rsidRDefault="00870816" w:rsidP="00870816">
      <w:pPr>
        <w:spacing w:after="80"/>
        <w:outlineLvl w:val="0"/>
        <w:rPr>
          <w:b/>
          <w:sz w:val="22"/>
          <w:szCs w:val="22"/>
        </w:rPr>
      </w:pPr>
      <w:r w:rsidRPr="00DD0A2A">
        <w:rPr>
          <w:b/>
          <w:sz w:val="22"/>
          <w:szCs w:val="22"/>
        </w:rPr>
        <w:t xml:space="preserve">A.4. </w:t>
      </w:r>
      <w:r w:rsidR="008857BF" w:rsidRPr="00DD0A2A">
        <w:rPr>
          <w:b/>
          <w:sz w:val="22"/>
          <w:szCs w:val="22"/>
        </w:rPr>
        <w:t xml:space="preserve">Coordination. </w:t>
      </w:r>
      <w:r w:rsidRPr="00DD0A2A">
        <w:rPr>
          <w:b/>
          <w:sz w:val="22"/>
          <w:szCs w:val="22"/>
        </w:rPr>
        <w:t>Outline the coordination with other relevant GEF financed</w:t>
      </w:r>
      <w:r w:rsidR="009F2052" w:rsidRPr="00DD0A2A">
        <w:rPr>
          <w:b/>
          <w:sz w:val="22"/>
          <w:szCs w:val="22"/>
        </w:rPr>
        <w:t xml:space="preserve"> and other</w:t>
      </w:r>
      <w:r w:rsidRPr="00DD0A2A">
        <w:rPr>
          <w:b/>
          <w:sz w:val="22"/>
          <w:szCs w:val="22"/>
        </w:rPr>
        <w:t xml:space="preserve"> initiatives: </w:t>
      </w:r>
    </w:p>
    <w:p w14:paraId="53CDE3E8" w14:textId="4B110372" w:rsidR="00DD0A2A" w:rsidRPr="00DD0A2A" w:rsidRDefault="00DD0A2A" w:rsidP="00DD0A2A">
      <w:pPr>
        <w:spacing w:after="80"/>
        <w:jc w:val="both"/>
        <w:outlineLvl w:val="0"/>
        <w:rPr>
          <w:sz w:val="22"/>
          <w:szCs w:val="22"/>
        </w:rPr>
      </w:pPr>
      <w:r w:rsidRPr="00DD0A2A">
        <w:rPr>
          <w:sz w:val="22"/>
          <w:szCs w:val="22"/>
        </w:rPr>
        <w:t>This project has already benefited from national consultations on the strategic fit between project objectives and other GEF-funded initiatives.  The implementation of this project will take place under a national advisory mechanism through the MEP to ensure on-going coordination and adaptive collaborative management towards meeting national development priorities.  This includes:</w:t>
      </w:r>
    </w:p>
    <w:p w14:paraId="53CDE3E9" w14:textId="77777777" w:rsidR="00DD0A2A" w:rsidRPr="00DD0A2A" w:rsidRDefault="00DD0A2A" w:rsidP="00DD0A2A">
      <w:pPr>
        <w:spacing w:after="80"/>
        <w:jc w:val="both"/>
        <w:outlineLvl w:val="0"/>
        <w:rPr>
          <w:sz w:val="22"/>
          <w:szCs w:val="22"/>
        </w:rPr>
      </w:pPr>
      <w:r w:rsidRPr="00DD0A2A">
        <w:rPr>
          <w:sz w:val="22"/>
          <w:szCs w:val="22"/>
        </w:rPr>
        <w:t>a) The MEP’s 2010-2014 Environmental Protection Action Plan, which includes important capacity building recommendations that are being coordinated through national coordinators and focal points, as well as cross-</w:t>
      </w:r>
      <w:proofErr w:type="spellStart"/>
      <w:r w:rsidRPr="00DD0A2A">
        <w:rPr>
          <w:sz w:val="22"/>
          <w:szCs w:val="22"/>
        </w:rPr>
        <w:t>sectoral</w:t>
      </w:r>
      <w:proofErr w:type="spellEnd"/>
      <w:r w:rsidRPr="00DD0A2A">
        <w:rPr>
          <w:sz w:val="22"/>
          <w:szCs w:val="22"/>
        </w:rPr>
        <w:t xml:space="preserve"> working groups and commissions. </w:t>
      </w:r>
    </w:p>
    <w:p w14:paraId="53CDE3EA" w14:textId="77777777" w:rsidR="00DD0A2A" w:rsidRPr="00DD0A2A" w:rsidRDefault="00DD0A2A" w:rsidP="00DD0A2A">
      <w:pPr>
        <w:spacing w:after="80"/>
        <w:jc w:val="both"/>
        <w:outlineLvl w:val="0"/>
        <w:rPr>
          <w:sz w:val="22"/>
          <w:szCs w:val="22"/>
        </w:rPr>
      </w:pPr>
      <w:r w:rsidRPr="00DD0A2A">
        <w:rPr>
          <w:sz w:val="22"/>
          <w:szCs w:val="22"/>
        </w:rPr>
        <w:t>b) Kazakhstan’s 2020 Strategic Plan for Development (approved in February 2010 by order of a presidential decree), which calls for accelerating technological improvements in order to reduce greenhouse gas emissions, the introduction of green policies, and undertaking economic reforms in support of a low-carbon economy.</w:t>
      </w:r>
    </w:p>
    <w:p w14:paraId="53CDE3EB" w14:textId="77777777" w:rsidR="00DD0A2A" w:rsidRPr="00DD0A2A" w:rsidRDefault="00DD0A2A" w:rsidP="00DD0A2A">
      <w:pPr>
        <w:spacing w:after="80"/>
        <w:jc w:val="both"/>
        <w:outlineLvl w:val="0"/>
        <w:rPr>
          <w:sz w:val="22"/>
          <w:szCs w:val="22"/>
        </w:rPr>
      </w:pPr>
      <w:r w:rsidRPr="00DD0A2A">
        <w:rPr>
          <w:sz w:val="22"/>
          <w:szCs w:val="22"/>
        </w:rPr>
        <w:t>c) Transition of Kazakhstan to Sustainable Development (approved in 2006 by order of a presidential decree), which proposes a range of economic measures to be taken in order to promote environmental sustainability, which includes the development of new tools for decision-making in order to implement sustainable technologies; implementing economic instruments for environmental protection (damage compensations and emissions compensation); including the full value of natural objects and ecosystem services when assessing economic performance; assessing emissions and sinks of natural systems; and introducing market mechanisms for environmental protection.</w:t>
      </w:r>
    </w:p>
    <w:p w14:paraId="53CDE3EC" w14:textId="77777777" w:rsidR="00DD0A2A" w:rsidRPr="00DD0A2A" w:rsidRDefault="00DD0A2A" w:rsidP="00DD0A2A">
      <w:pPr>
        <w:spacing w:after="80"/>
        <w:jc w:val="both"/>
        <w:outlineLvl w:val="0"/>
        <w:rPr>
          <w:sz w:val="22"/>
          <w:szCs w:val="22"/>
        </w:rPr>
      </w:pPr>
      <w:r w:rsidRPr="00DD0A2A">
        <w:rPr>
          <w:sz w:val="22"/>
          <w:szCs w:val="22"/>
        </w:rPr>
        <w:t>d) Territorial Development Strategy to 2015, which seeks to improve the ecological status of territories and contribute to environmental security by ensuring environmental sustainability and reducing the environmental burden on the environment.  The territorial development strategy outlines the needs to develop a methodology for determining payments for environmental pollution and to develop measures encouraging the use of energy efficient and resource-saving production technologies.</w:t>
      </w:r>
    </w:p>
    <w:p w14:paraId="53CDE3ED" w14:textId="77777777" w:rsidR="00DD0A2A" w:rsidRPr="00DD0A2A" w:rsidRDefault="00DD0A2A" w:rsidP="00DD0A2A">
      <w:pPr>
        <w:spacing w:after="80"/>
        <w:jc w:val="both"/>
        <w:outlineLvl w:val="0"/>
        <w:rPr>
          <w:sz w:val="22"/>
          <w:szCs w:val="22"/>
        </w:rPr>
      </w:pPr>
      <w:r w:rsidRPr="00DD0A2A">
        <w:rPr>
          <w:sz w:val="22"/>
          <w:szCs w:val="22"/>
        </w:rPr>
        <w:t>e) 2010-2014 State Programme for forced industrial innovation development.  This programme is aimed at ensuring sustainable and balanced economic growth in the country with regard to different priorities including the need of environmental protection and rational management.</w:t>
      </w:r>
    </w:p>
    <w:p w14:paraId="53CDE3EE" w14:textId="77777777" w:rsidR="00DD0A2A" w:rsidRPr="00DD0A2A" w:rsidRDefault="00DD0A2A" w:rsidP="00DD0A2A">
      <w:pPr>
        <w:spacing w:after="80"/>
        <w:jc w:val="both"/>
        <w:outlineLvl w:val="0"/>
        <w:rPr>
          <w:sz w:val="22"/>
          <w:szCs w:val="22"/>
        </w:rPr>
      </w:pPr>
      <w:r w:rsidRPr="00DD0A2A">
        <w:rPr>
          <w:sz w:val="22"/>
          <w:szCs w:val="22"/>
        </w:rPr>
        <w:t>f) UNDP/MEP project on capacity building for sustainable development, which sets out to integrate climate change issues into the national and regional development policies. Within the framework of this project, intensified collaboration with the Ministry of Industry and New Technologies (MINT) is foreseen, beginning in 2011 on how to integrate low-carbon development with contrived industrial development</w:t>
      </w:r>
    </w:p>
    <w:p w14:paraId="53CDE3F0" w14:textId="77777777" w:rsidR="00DD0A2A" w:rsidRDefault="00DD0A2A" w:rsidP="00DD0A2A">
      <w:pPr>
        <w:spacing w:after="80"/>
        <w:jc w:val="both"/>
        <w:outlineLvl w:val="0"/>
        <w:rPr>
          <w:sz w:val="22"/>
          <w:szCs w:val="22"/>
        </w:rPr>
      </w:pPr>
      <w:r w:rsidRPr="00DD0A2A">
        <w:rPr>
          <w:sz w:val="22"/>
          <w:szCs w:val="22"/>
        </w:rPr>
        <w:t>The above-mentioned policies and strategic initiatives all underline the need to understand the socio-economic aspects of environmental systems, and to view sustainable development in a holistic manner. This project provides an excellent opportunity to strengthen the foundational capacities need to shift and sustain Kazakhstan’s development sectors to be environmentally friendly while as the same time meeting global environmental commitments.  Initiatives by other stakeholders such as the Ministry of Economic Development and Trade, the Ministry of Finance, the Ministry of Agriculture, the Ministry of Oil and Gas, the Ministry of Industry and New Technologies, the Land Management Agency, the Agency for Construction, Housing and Utilities and the Ministry of Education and Science, will also be taken into account.</w:t>
      </w:r>
    </w:p>
    <w:p w14:paraId="262D58D1" w14:textId="77777777" w:rsidR="006A6D45" w:rsidRDefault="006A6D45" w:rsidP="006A6D45">
      <w:pPr>
        <w:jc w:val="both"/>
        <w:rPr>
          <w:noProof/>
          <w:sz w:val="22"/>
          <w:szCs w:val="22"/>
        </w:rPr>
      </w:pPr>
      <w:r w:rsidRPr="006A6D45">
        <w:rPr>
          <w:noProof/>
          <w:sz w:val="22"/>
          <w:szCs w:val="22"/>
          <w:highlight w:val="yellow"/>
        </w:rPr>
        <w:t xml:space="preserve">This project represents a contribution to the fulfilment of Kazakhstan's 2010-2015 UN Development Assistance Framework (UNDAF), in particular Development Outcome 2 on Environmental Sustainability. This outcome calls for "communities, national, and local authorities [to] use more effective mechanisms and partnerships that promote environmental sustainability" (UNDAF, 2009:15).  Among the UNDAF priorities is the development of integrated services to bridge the gap between competitive industrial production and environmental concerns (UNDAF, 2009:17).  The integration and application of natural resource valuation with particular emphasis of global environmental benefits is one such important mechanism.  Kazakhstan's 2008 Country Analysis, prepared in fulfilment of the Common </w:t>
      </w:r>
      <w:r w:rsidRPr="006A6D45">
        <w:rPr>
          <w:noProof/>
          <w:sz w:val="22"/>
          <w:szCs w:val="22"/>
          <w:highlight w:val="yellow"/>
        </w:rPr>
        <w:lastRenderedPageBreak/>
        <w:t>Country Assessment that analyzes the national development situation and identifies key development issues,  determined that the "United Nations is well-placed to contribute to environmental sustainability in Kazakhstan, in a gender-sensitive manner" (UN, 2008:34).</w:t>
      </w:r>
    </w:p>
    <w:p w14:paraId="6BBA959D" w14:textId="77777777" w:rsidR="001C1E43" w:rsidRDefault="001C1E43" w:rsidP="006A6D45">
      <w:pPr>
        <w:jc w:val="both"/>
        <w:rPr>
          <w:noProof/>
          <w:sz w:val="22"/>
          <w:szCs w:val="22"/>
        </w:rPr>
      </w:pPr>
    </w:p>
    <w:p w14:paraId="2AC48A67" w14:textId="77777777" w:rsidR="001C1E43" w:rsidRPr="001C1E43" w:rsidRDefault="001C1E43" w:rsidP="001C1E43">
      <w:pPr>
        <w:jc w:val="both"/>
        <w:rPr>
          <w:noProof/>
          <w:sz w:val="22"/>
          <w:szCs w:val="22"/>
        </w:rPr>
      </w:pPr>
      <w:r w:rsidRPr="001C1E43">
        <w:rPr>
          <w:noProof/>
          <w:sz w:val="22"/>
          <w:szCs w:val="22"/>
          <w:highlight w:val="yellow"/>
        </w:rPr>
        <w:t>Critically, also, the project will build on the process currently being overseen by the Secretariat of the Convention on Biological Diversity (SCBD) through which countries are revising their National Biodiversity Strategy and Action Plans (NBSAPs) to tie in with the CBD’s Strategic Plan 2011-2020, providing policy-makers with a new vehicle and opportunity for promoting enhanced mainstreaming of biodiversity considerations in development planning, development finance and strategies aimed at managing climate risk. The project will be linked to the UNDP-supported GEF-financed project on supporting the “National Biodiversity Planning to Support the implementation of the CBD 2011-2020 Strategic Plan in Republic of Kazakhstan”.</w:t>
      </w:r>
    </w:p>
    <w:p w14:paraId="700A8851" w14:textId="77777777" w:rsidR="001C1E43" w:rsidRPr="006A6D45" w:rsidRDefault="001C1E43" w:rsidP="006A6D45">
      <w:pPr>
        <w:jc w:val="both"/>
        <w:rPr>
          <w:noProof/>
          <w:sz w:val="22"/>
          <w:szCs w:val="22"/>
        </w:rPr>
      </w:pPr>
    </w:p>
    <w:p w14:paraId="53CDE3F1" w14:textId="77777777" w:rsidR="00870816" w:rsidRDefault="00870816" w:rsidP="00AE49B5">
      <w:pPr>
        <w:pStyle w:val="Footer"/>
        <w:rPr>
          <w:b/>
          <w:caps/>
          <w:color w:val="00B0F0"/>
          <w:sz w:val="22"/>
          <w:szCs w:val="22"/>
          <w:u w:val="single"/>
        </w:rPr>
      </w:pPr>
    </w:p>
    <w:p w14:paraId="53CDE3F2" w14:textId="77777777" w:rsidR="00EE01F3" w:rsidRDefault="00AE49B5" w:rsidP="00744ACA">
      <w:pPr>
        <w:pStyle w:val="ListParagraph"/>
      </w:pPr>
      <w:r w:rsidRPr="00744ACA">
        <w:rPr>
          <w:rFonts w:ascii="Times New Roman Bold" w:hAnsi="Times New Roman Bold"/>
          <w:b/>
          <w:smallCaps/>
        </w:rPr>
        <w:t>Description of the consistency of the project with</w:t>
      </w:r>
      <w:r w:rsidRPr="007E3AFB">
        <w:t>:</w:t>
      </w:r>
    </w:p>
    <w:p w14:paraId="53CDE3F3" w14:textId="77777777" w:rsidR="00DD0A2A" w:rsidRPr="00DD0A2A" w:rsidRDefault="00DD0A2A" w:rsidP="00DD0A2A">
      <w:pPr>
        <w:rPr>
          <w:b/>
        </w:rPr>
      </w:pPr>
      <w:r w:rsidRPr="00DD0A2A">
        <w:rPr>
          <w:b/>
        </w:rPr>
        <w:t>B.1 National strategies and plans or reports and assessments under relevant conventions, if applicable, i.e. NAPAS, NAPs, NBSAPs, national communications, TNAs, NCSAs, NIPs, PRSPs, NPFE, Biennial Update Reports, etc.:</w:t>
      </w:r>
    </w:p>
    <w:p w14:paraId="53CDE3F4" w14:textId="77777777" w:rsidR="00DD0A2A" w:rsidRPr="00063846" w:rsidRDefault="00DD0A2A" w:rsidP="00DD0A2A">
      <w:pPr>
        <w:jc w:val="both"/>
        <w:rPr>
          <w:sz w:val="22"/>
          <w:szCs w:val="22"/>
        </w:rPr>
      </w:pPr>
      <w:r w:rsidRPr="00063846">
        <w:rPr>
          <w:sz w:val="22"/>
          <w:szCs w:val="22"/>
        </w:rPr>
        <w:t>Kazakhstan is a party to the three Rio Conventions on biodiversity conservation, climate change, and desertification and drought, among other multilateral environmental agreements (MEAs).  A number of national reports and communications were prepared, with the Third National Communication to the FCCC currently underway.  Kazakhstan’s National Capacity Self-Assessment (NCSA) undertook an analysis of the thematic and cross-cutting challenges, as well as identified priority capacity development needs.  Although the NCSA determined that the country has a relatively strong scientific capacity for implementing a holistic approach to environmental protection at the national level, an important weakness was the insufficiency of positive incentives to implement the Rio Conventions, among which is an economic assessment of implementing Convention provisions.  The valuation of the global environmental benefits using econometric criteria and standards will create a more equal playing field within governance and decision-making structures and processes to better meet Rio Convention objectives.</w:t>
      </w:r>
    </w:p>
    <w:p w14:paraId="53CDE3F5" w14:textId="77777777" w:rsidR="00DD0A2A" w:rsidRPr="00AA0E94" w:rsidRDefault="00DD0A2A" w:rsidP="00DD0A2A"/>
    <w:p w14:paraId="53CDE3F6" w14:textId="77777777" w:rsidR="00906E33" w:rsidRDefault="00870816" w:rsidP="00906E33">
      <w:pPr>
        <w:spacing w:after="80"/>
        <w:outlineLvl w:val="0"/>
        <w:rPr>
          <w:b/>
          <w:sz w:val="22"/>
          <w:szCs w:val="22"/>
        </w:rPr>
      </w:pPr>
      <w:r w:rsidRPr="00DD0A2A">
        <w:rPr>
          <w:b/>
          <w:sz w:val="22"/>
          <w:szCs w:val="22"/>
        </w:rPr>
        <w:t>B</w:t>
      </w:r>
      <w:r w:rsidR="00AE49B5" w:rsidRPr="00DD0A2A">
        <w:rPr>
          <w:b/>
          <w:sz w:val="22"/>
          <w:szCs w:val="22"/>
        </w:rPr>
        <w:t xml:space="preserve">.2. </w:t>
      </w:r>
      <w:r w:rsidR="00E51A9E" w:rsidRPr="00DD0A2A">
        <w:rPr>
          <w:b/>
          <w:sz w:val="22"/>
          <w:szCs w:val="22"/>
        </w:rPr>
        <w:t xml:space="preserve">GEF </w:t>
      </w:r>
      <w:r w:rsidR="00F91DD9" w:rsidRPr="00DD0A2A">
        <w:rPr>
          <w:b/>
          <w:sz w:val="22"/>
          <w:szCs w:val="22"/>
        </w:rPr>
        <w:t xml:space="preserve">focal area and/or </w:t>
      </w:r>
      <w:r w:rsidR="00E51A9E" w:rsidRPr="00DD0A2A">
        <w:rPr>
          <w:b/>
          <w:sz w:val="22"/>
          <w:szCs w:val="22"/>
        </w:rPr>
        <w:t>fund(s) strategies, eligibility criteria and priorities</w:t>
      </w:r>
      <w:r w:rsidR="002C7D5B" w:rsidRPr="00DD0A2A">
        <w:rPr>
          <w:b/>
          <w:sz w:val="22"/>
          <w:szCs w:val="22"/>
        </w:rPr>
        <w:t>:</w:t>
      </w:r>
    </w:p>
    <w:p w14:paraId="53CDE3F7" w14:textId="77777777" w:rsidR="00DD0A2A" w:rsidRPr="00DD0A2A" w:rsidRDefault="00DD0A2A" w:rsidP="00DD0A2A">
      <w:pPr>
        <w:spacing w:after="80"/>
        <w:jc w:val="both"/>
        <w:outlineLvl w:val="0"/>
        <w:rPr>
          <w:sz w:val="22"/>
          <w:szCs w:val="22"/>
        </w:rPr>
      </w:pPr>
      <w:r w:rsidRPr="00DD0A2A">
        <w:rPr>
          <w:sz w:val="22"/>
          <w:szCs w:val="22"/>
        </w:rPr>
        <w:t>The GEF strategy on capacity development serves to support countries' ability to meet and sustain Rio Convention objectives, i.e., to achieve global environmental sustainability.  Of the five objectives under the GEF-5 Capacity Development Results Framework (GEF/C.37/3), this project sets out to meet Objective 2, "Generate, access, and use of information and knowledge."  To this end, the project will develop and pilot the use of natural resource valuation tools in order to increase the value and legitimacy of global environmental goods and services, including their opportunity costs, in development planning processes.  The project will: a) increase the capacity of decision-makers and stakeholders to diagnose, understand, and transform the complex dynamic nature of global environmental problems in order to develop local solutions; and b) raise public awareness and improve management information systems.  Towards meeting these outcomes, the project takes a strategic approach to decision-making, one that is building on the innovative research that has been undertaken in academic institutions on the development of key econometric values of the key global environmental goods and services, as well as their testing and the application of natural resource valuation methodologies in select countries, including the GEF-funded and UNDP-implemented cross-cutting capacity development project in Jamaica.</w:t>
      </w:r>
    </w:p>
    <w:p w14:paraId="53CDE3F8" w14:textId="77777777" w:rsidR="00DD0A2A" w:rsidRDefault="00DD0A2A" w:rsidP="00906E33">
      <w:pPr>
        <w:spacing w:after="80"/>
        <w:rPr>
          <w:sz w:val="22"/>
          <w:szCs w:val="22"/>
        </w:rPr>
      </w:pPr>
    </w:p>
    <w:p w14:paraId="53CDE3F9" w14:textId="77777777" w:rsidR="00906E33" w:rsidRDefault="00870816" w:rsidP="00906E33">
      <w:pPr>
        <w:spacing w:after="80"/>
        <w:rPr>
          <w:b/>
          <w:sz w:val="22"/>
          <w:szCs w:val="22"/>
        </w:rPr>
      </w:pPr>
      <w:r w:rsidRPr="00DD0A2A">
        <w:rPr>
          <w:b/>
          <w:sz w:val="22"/>
          <w:szCs w:val="22"/>
        </w:rPr>
        <w:t>B</w:t>
      </w:r>
      <w:r w:rsidR="00A8173F" w:rsidRPr="00DD0A2A">
        <w:rPr>
          <w:b/>
          <w:sz w:val="22"/>
          <w:szCs w:val="22"/>
        </w:rPr>
        <w:t xml:space="preserve">.3 </w:t>
      </w:r>
      <w:r w:rsidR="001E0CDA" w:rsidRPr="00DD0A2A">
        <w:rPr>
          <w:b/>
          <w:sz w:val="22"/>
          <w:szCs w:val="22"/>
        </w:rPr>
        <w:t>T</w:t>
      </w:r>
      <w:r w:rsidR="00F91DD9" w:rsidRPr="00DD0A2A">
        <w:rPr>
          <w:b/>
          <w:sz w:val="22"/>
          <w:szCs w:val="22"/>
        </w:rPr>
        <w:t>he GEF A</w:t>
      </w:r>
      <w:r w:rsidR="00A8173F" w:rsidRPr="00DD0A2A">
        <w:rPr>
          <w:b/>
          <w:sz w:val="22"/>
          <w:szCs w:val="22"/>
        </w:rPr>
        <w:t xml:space="preserve">gency’s </w:t>
      </w:r>
      <w:r w:rsidR="001E0CDA" w:rsidRPr="00DD0A2A">
        <w:rPr>
          <w:b/>
          <w:sz w:val="22"/>
          <w:szCs w:val="22"/>
        </w:rPr>
        <w:t>comparative advantage</w:t>
      </w:r>
      <w:r w:rsidRPr="00DD0A2A">
        <w:rPr>
          <w:b/>
          <w:sz w:val="22"/>
          <w:szCs w:val="22"/>
        </w:rPr>
        <w:t xml:space="preserve"> for implementing this project</w:t>
      </w:r>
      <w:r w:rsidR="00A8173F" w:rsidRPr="00DD0A2A">
        <w:rPr>
          <w:b/>
          <w:sz w:val="22"/>
          <w:szCs w:val="22"/>
        </w:rPr>
        <w:t>:</w:t>
      </w:r>
      <w:r w:rsidR="001E0CDA" w:rsidRPr="00DD0A2A">
        <w:rPr>
          <w:b/>
          <w:sz w:val="22"/>
          <w:szCs w:val="22"/>
        </w:rPr>
        <w:t xml:space="preserve"> </w:t>
      </w:r>
    </w:p>
    <w:p w14:paraId="53CDE3FA" w14:textId="336150E0" w:rsidR="00DD0A2A" w:rsidRDefault="009138F1" w:rsidP="009138F1">
      <w:pPr>
        <w:jc w:val="both"/>
        <w:rPr>
          <w:sz w:val="22"/>
          <w:szCs w:val="22"/>
        </w:rPr>
      </w:pPr>
      <w:r w:rsidRPr="001F7E82">
        <w:rPr>
          <w:noProof/>
          <w:sz w:val="22"/>
          <w:szCs w:val="22"/>
        </w:rPr>
        <w:t xml:space="preserve">The Government of Kazakhstan has requested UNDP assistance in designing and implementing this cross-cutting capacity development project, taking into account UNDP’s proven track record of supporting similar projects in a number of other countries.  This request also stems from the successful </w:t>
      </w:r>
      <w:r w:rsidRPr="001F7E82">
        <w:rPr>
          <w:noProof/>
          <w:sz w:val="22"/>
          <w:szCs w:val="22"/>
        </w:rPr>
        <w:lastRenderedPageBreak/>
        <w:t xml:space="preserve">implementation of Kazakhstan’s NCSA that was supported by UNDP.  The project will benefit from synergies and opportunities arising from an expanding portfolio of environmental projects implemented by UNDP. </w:t>
      </w:r>
      <w:r>
        <w:rPr>
          <w:sz w:val="22"/>
          <w:szCs w:val="22"/>
        </w:rPr>
        <w:t xml:space="preserve">In particular, </w:t>
      </w:r>
      <w:r w:rsidR="00DD0A2A" w:rsidRPr="00DD0A2A">
        <w:rPr>
          <w:sz w:val="22"/>
          <w:szCs w:val="22"/>
        </w:rPr>
        <w:t>UNDP currently supports numerous national efforts to protect globally significant biodiversity as well as to address the threats of global warming and ozone depletion.  As a partner to the Central Asian Countries Initiative for Land Management (CACILM), UNDP implements and supports projects promoting sustainable land management.  A number of UNDP-implemented interventions promote the management of wetlands, mountain agro-biodiversity, and rangeland ecosystems.  They support improved energy efficiency in heat and water supply systems, and increased use of renewable energy sources.  UNDP has provided extensive support to the Ministry of Environment, the Committee for Water Resources, the Committee for Forestry and Hunting, and other government bodies, to develop strategic documents and legislation. UNDP has also assisted the country in the ratification processes of a number of international agreements.</w:t>
      </w:r>
    </w:p>
    <w:p w14:paraId="5AF2DA6A" w14:textId="77777777" w:rsidR="00174BA6" w:rsidRDefault="00174BA6" w:rsidP="009138F1">
      <w:pPr>
        <w:jc w:val="both"/>
        <w:rPr>
          <w:sz w:val="22"/>
          <w:szCs w:val="22"/>
        </w:rPr>
      </w:pPr>
    </w:p>
    <w:p w14:paraId="161C6F73" w14:textId="77777777" w:rsidR="00174BA6" w:rsidRPr="006A6D45" w:rsidRDefault="00174BA6" w:rsidP="00174BA6">
      <w:pPr>
        <w:spacing w:after="80"/>
        <w:jc w:val="both"/>
        <w:outlineLvl w:val="0"/>
        <w:rPr>
          <w:noProof/>
          <w:sz w:val="22"/>
          <w:szCs w:val="22"/>
          <w:highlight w:val="yellow"/>
        </w:rPr>
      </w:pPr>
      <w:r w:rsidRPr="006A6D45">
        <w:rPr>
          <w:noProof/>
          <w:sz w:val="22"/>
          <w:szCs w:val="22"/>
          <w:highlight w:val="yellow"/>
        </w:rPr>
        <w:t>The UNDP Country Office will assign two staff members (both with Master’s degrees and cumulative 16 years experience in environmental management) to be responsible for the overall management and supervision of the project implementation. Implementation support will be provided by three staff members with a cumulative work experience of over 24 years at UNDP.</w:t>
      </w:r>
    </w:p>
    <w:p w14:paraId="31B20952" w14:textId="5BEC4E64" w:rsidR="00174BA6" w:rsidRPr="00DD0A2A" w:rsidRDefault="00174BA6" w:rsidP="00174BA6">
      <w:pPr>
        <w:jc w:val="both"/>
        <w:rPr>
          <w:noProof/>
          <w:sz w:val="22"/>
          <w:szCs w:val="22"/>
        </w:rPr>
      </w:pPr>
      <w:r w:rsidRPr="006A6D45">
        <w:rPr>
          <w:noProof/>
          <w:sz w:val="22"/>
          <w:szCs w:val="22"/>
          <w:highlight w:val="yellow"/>
        </w:rPr>
        <w:t>From the programme side the project will be under the overall supervision of the Head of the Energy and Environment unit, who has a M.Sc. in environmental management and 10 years of experience within the environmental field and in project implementation, more than half as director of the UNDP/GEF Small Grants Programme in Kazakhstan. He will be directly supported by an Environment Programme Analyst with a M.Sc. in chemical technology and 6 years of experience in the environmental field, with specific focus on environmental risk and impact assessments. Implementation support on Procurement, Finance and Human Resources will be provided by three staff members – Head of Finance Unit (BA, 10 years of experience in UNDP finance), Procurement Officer (BA, 4 years of experience in UNDP) and HR associate (MA, 10 years of experience in UNDP). These three staff members are directly supported and supervised by the Operations Manager (MA, 13 years of experience, of which 6 in UNDP).</w:t>
      </w:r>
    </w:p>
    <w:p w14:paraId="53CDE3FB" w14:textId="77777777" w:rsidR="00751C24" w:rsidRDefault="00751C24" w:rsidP="00751C24">
      <w:pPr>
        <w:tabs>
          <w:tab w:val="left" w:pos="1695"/>
        </w:tabs>
      </w:pPr>
    </w:p>
    <w:p w14:paraId="53CDE3FC" w14:textId="77777777" w:rsidR="00AE49B5" w:rsidRPr="007E3AFB" w:rsidRDefault="00AE49B5" w:rsidP="00AE49B5">
      <w:pPr>
        <w:pStyle w:val="Footer"/>
        <w:rPr>
          <w:b/>
          <w:caps/>
          <w:sz w:val="22"/>
          <w:szCs w:val="22"/>
          <w:u w:val="single"/>
        </w:rPr>
      </w:pPr>
      <w:r w:rsidRPr="00661A08">
        <w:rPr>
          <w:b/>
          <w:caps/>
          <w:color w:val="00B0F0"/>
          <w:sz w:val="22"/>
          <w:szCs w:val="22"/>
          <w:u w:val="single"/>
        </w:rPr>
        <w:t>part iii:  approval/endorsement by gef operational focal point(s) and GEF agency(ies</w:t>
      </w:r>
      <w:r w:rsidRPr="007E3AFB">
        <w:rPr>
          <w:b/>
          <w:caps/>
          <w:sz w:val="22"/>
          <w:szCs w:val="22"/>
          <w:u w:val="single"/>
        </w:rPr>
        <w:t>)</w:t>
      </w:r>
    </w:p>
    <w:p w14:paraId="53CDE3FD" w14:textId="77777777" w:rsidR="00AE49B5" w:rsidRPr="007E3AFB" w:rsidRDefault="00AE49B5" w:rsidP="00AE49B5">
      <w:pPr>
        <w:spacing w:before="240" w:after="240"/>
        <w:ind w:left="360" w:hanging="360"/>
        <w:rPr>
          <w:sz w:val="22"/>
          <w:szCs w:val="22"/>
        </w:rPr>
      </w:pPr>
      <w:r w:rsidRPr="007E3AFB">
        <w:rPr>
          <w:b/>
          <w:bCs/>
          <w:smallCaps/>
          <w:sz w:val="22"/>
          <w:szCs w:val="22"/>
        </w:rPr>
        <w:t>A.   Record of Endorsement of GEF Operational Focal Point (S) on Behalf of the Government(S):</w:t>
      </w:r>
      <w:r w:rsidRPr="007E3AFB">
        <w:rPr>
          <w:sz w:val="22"/>
          <w:szCs w:val="22"/>
        </w:rPr>
        <w:t xml:space="preserve"> (Please attach the</w:t>
      </w:r>
      <w:r w:rsidRPr="007E3AFB">
        <w:rPr>
          <w:color w:val="0000FF"/>
          <w:sz w:val="22"/>
          <w:szCs w:val="22"/>
        </w:rPr>
        <w:t xml:space="preserve"> </w:t>
      </w:r>
      <w:hyperlink r:id="rId13" w:history="1">
        <w:r w:rsidRPr="00ED0EFF">
          <w:rPr>
            <w:rStyle w:val="Hyperlink"/>
            <w:sz w:val="22"/>
            <w:szCs w:val="22"/>
          </w:rPr>
          <w:t>Operational Focal Point endorsement letter(s)</w:t>
        </w:r>
      </w:hyperlink>
      <w:r w:rsidRPr="007E3AFB">
        <w:rPr>
          <w:sz w:val="22"/>
          <w:szCs w:val="22"/>
        </w:rPr>
        <w:t xml:space="preserve"> with this template</w:t>
      </w:r>
      <w:r w:rsidR="008D3AF6">
        <w:rPr>
          <w:sz w:val="22"/>
          <w:szCs w:val="22"/>
        </w:rPr>
        <w:t xml:space="preserve">. For SGP, use this </w:t>
      </w:r>
      <w:hyperlink r:id="rId14" w:history="1">
        <w:r w:rsidR="008D3AF6" w:rsidRPr="00415ABA">
          <w:rPr>
            <w:rStyle w:val="Hyperlink"/>
            <w:sz w:val="22"/>
            <w:szCs w:val="22"/>
          </w:rPr>
          <w:t>OFP endorsement letter</w:t>
        </w:r>
      </w:hyperlink>
      <w:r w:rsidRPr="007E3AFB">
        <w:rPr>
          <w:sz w:val="22"/>
          <w:szCs w:val="22"/>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4"/>
        <w:gridCol w:w="2259"/>
        <w:gridCol w:w="2221"/>
        <w:gridCol w:w="2414"/>
      </w:tblGrid>
      <w:tr w:rsidR="00AE49B5" w:rsidRPr="007E3AFB" w14:paraId="53CDE402" w14:textId="77777777" w:rsidTr="00063846">
        <w:tc>
          <w:tcPr>
            <w:tcW w:w="2214" w:type="dxa"/>
          </w:tcPr>
          <w:p w14:paraId="53CDE3FE" w14:textId="77777777" w:rsidR="00AE49B5" w:rsidRPr="007E3AFB" w:rsidRDefault="00AE49B5" w:rsidP="00AE49B5">
            <w:pPr>
              <w:jc w:val="both"/>
              <w:rPr>
                <w:b/>
                <w:bCs/>
                <w:smallCaps/>
                <w:sz w:val="22"/>
                <w:szCs w:val="22"/>
              </w:rPr>
            </w:pPr>
            <w:r w:rsidRPr="007E3AFB">
              <w:rPr>
                <w:b/>
                <w:bCs/>
                <w:smallCaps/>
                <w:sz w:val="22"/>
                <w:szCs w:val="22"/>
              </w:rPr>
              <w:t>Name</w:t>
            </w:r>
          </w:p>
        </w:tc>
        <w:tc>
          <w:tcPr>
            <w:tcW w:w="2259" w:type="dxa"/>
          </w:tcPr>
          <w:p w14:paraId="53CDE3FF" w14:textId="77777777" w:rsidR="00AE49B5" w:rsidRPr="007E3AFB" w:rsidRDefault="00AE49B5" w:rsidP="00AE49B5">
            <w:pPr>
              <w:jc w:val="both"/>
              <w:rPr>
                <w:b/>
                <w:bCs/>
                <w:smallCaps/>
                <w:sz w:val="22"/>
                <w:szCs w:val="22"/>
              </w:rPr>
            </w:pPr>
            <w:r w:rsidRPr="007E3AFB">
              <w:rPr>
                <w:b/>
                <w:bCs/>
                <w:smallCaps/>
                <w:sz w:val="22"/>
                <w:szCs w:val="22"/>
              </w:rPr>
              <w:t>Position</w:t>
            </w:r>
          </w:p>
        </w:tc>
        <w:tc>
          <w:tcPr>
            <w:tcW w:w="2221" w:type="dxa"/>
          </w:tcPr>
          <w:p w14:paraId="53CDE400" w14:textId="77777777" w:rsidR="00AE49B5" w:rsidRPr="007E3AFB" w:rsidRDefault="00AE49B5" w:rsidP="00AE49B5">
            <w:pPr>
              <w:jc w:val="both"/>
              <w:rPr>
                <w:b/>
                <w:bCs/>
                <w:smallCaps/>
                <w:sz w:val="22"/>
                <w:szCs w:val="22"/>
              </w:rPr>
            </w:pPr>
            <w:r w:rsidRPr="007E3AFB">
              <w:rPr>
                <w:b/>
                <w:bCs/>
                <w:smallCaps/>
                <w:sz w:val="22"/>
                <w:szCs w:val="22"/>
              </w:rPr>
              <w:t>Ministry</w:t>
            </w:r>
          </w:p>
        </w:tc>
        <w:tc>
          <w:tcPr>
            <w:tcW w:w="2414" w:type="dxa"/>
          </w:tcPr>
          <w:p w14:paraId="53CDE401" w14:textId="77777777" w:rsidR="00AE49B5" w:rsidRPr="00523282" w:rsidRDefault="00523282" w:rsidP="00523282">
            <w:pPr>
              <w:jc w:val="center"/>
              <w:rPr>
                <w:b/>
                <w:sz w:val="22"/>
                <w:szCs w:val="22"/>
              </w:rPr>
            </w:pPr>
            <w:r w:rsidRPr="00523282">
              <w:rPr>
                <w:b/>
                <w:bCs/>
                <w:smallCaps/>
                <w:sz w:val="22"/>
                <w:szCs w:val="22"/>
              </w:rPr>
              <w:t>Date</w:t>
            </w:r>
            <w:r w:rsidR="00AE49B5" w:rsidRPr="00523282">
              <w:rPr>
                <w:b/>
                <w:sz w:val="22"/>
                <w:szCs w:val="22"/>
              </w:rPr>
              <w:t xml:space="preserve"> </w:t>
            </w:r>
            <w:r w:rsidR="00167A53" w:rsidRPr="00523282">
              <w:rPr>
                <w:i/>
                <w:sz w:val="22"/>
                <w:szCs w:val="22"/>
              </w:rPr>
              <w:t>(MM/</w:t>
            </w:r>
            <w:proofErr w:type="spellStart"/>
            <w:r w:rsidR="00167A53" w:rsidRPr="00523282">
              <w:rPr>
                <w:i/>
                <w:sz w:val="22"/>
                <w:szCs w:val="22"/>
              </w:rPr>
              <w:t>dd</w:t>
            </w:r>
            <w:proofErr w:type="spellEnd"/>
            <w:r w:rsidR="00167A53" w:rsidRPr="00523282">
              <w:rPr>
                <w:i/>
                <w:sz w:val="22"/>
                <w:szCs w:val="22"/>
              </w:rPr>
              <w:t>/</w:t>
            </w:r>
            <w:proofErr w:type="spellStart"/>
            <w:r w:rsidR="00167A53" w:rsidRPr="00523282">
              <w:rPr>
                <w:i/>
                <w:sz w:val="22"/>
                <w:szCs w:val="22"/>
              </w:rPr>
              <w:t>yyyy</w:t>
            </w:r>
            <w:proofErr w:type="spellEnd"/>
            <w:r w:rsidR="00167A53" w:rsidRPr="00523282">
              <w:rPr>
                <w:i/>
                <w:sz w:val="22"/>
                <w:szCs w:val="22"/>
              </w:rPr>
              <w:t>)</w:t>
            </w:r>
          </w:p>
        </w:tc>
      </w:tr>
      <w:bookmarkStart w:id="78" w:name="name_01"/>
      <w:tr w:rsidR="00AE49B5" w:rsidRPr="007E3AFB" w14:paraId="53CDE408" w14:textId="77777777" w:rsidTr="00063846">
        <w:tc>
          <w:tcPr>
            <w:tcW w:w="2214" w:type="dxa"/>
          </w:tcPr>
          <w:p w14:paraId="53CDE403" w14:textId="77777777" w:rsidR="00AE49B5" w:rsidRPr="007E3AFB" w:rsidRDefault="00AB3BC7" w:rsidP="00A30F02">
            <w:pPr>
              <w:rPr>
                <w:sz w:val="22"/>
                <w:szCs w:val="22"/>
              </w:rPr>
            </w:pPr>
            <w:r>
              <w:rPr>
                <w:sz w:val="22"/>
                <w:szCs w:val="22"/>
              </w:rPr>
              <w:fldChar w:fldCharType="begin">
                <w:ffData>
                  <w:name w:val="name_01"/>
                  <w:enabled/>
                  <w:calcOnExit w:val="0"/>
                  <w:textInput/>
                </w:ffData>
              </w:fldChar>
            </w:r>
            <w:r w:rsidR="00C304CF">
              <w:rPr>
                <w:sz w:val="22"/>
                <w:szCs w:val="22"/>
              </w:rPr>
              <w:instrText xml:space="preserve"> FORMTEXT </w:instrText>
            </w:r>
            <w:r>
              <w:rPr>
                <w:sz w:val="22"/>
                <w:szCs w:val="22"/>
              </w:rPr>
            </w:r>
            <w:r>
              <w:rPr>
                <w:sz w:val="22"/>
                <w:szCs w:val="22"/>
              </w:rPr>
              <w:fldChar w:fldCharType="separate"/>
            </w:r>
            <w:r w:rsidR="00A30F02" w:rsidRPr="00A30F02">
              <w:rPr>
                <w:noProof/>
                <w:sz w:val="22"/>
                <w:szCs w:val="22"/>
              </w:rPr>
              <w:t>Nurlan Kapparov</w:t>
            </w:r>
            <w:r>
              <w:rPr>
                <w:sz w:val="22"/>
                <w:szCs w:val="22"/>
              </w:rPr>
              <w:fldChar w:fldCharType="end"/>
            </w:r>
            <w:bookmarkEnd w:id="78"/>
          </w:p>
        </w:tc>
        <w:bookmarkStart w:id="79" w:name="title_01"/>
        <w:tc>
          <w:tcPr>
            <w:tcW w:w="2259" w:type="dxa"/>
          </w:tcPr>
          <w:p w14:paraId="53CDE404" w14:textId="77777777" w:rsidR="00AE49B5" w:rsidRPr="007E3AFB" w:rsidRDefault="00AB3BC7" w:rsidP="00A30F02">
            <w:pPr>
              <w:rPr>
                <w:sz w:val="22"/>
                <w:szCs w:val="22"/>
              </w:rPr>
            </w:pPr>
            <w:r>
              <w:rPr>
                <w:sz w:val="22"/>
                <w:szCs w:val="22"/>
              </w:rPr>
              <w:fldChar w:fldCharType="begin">
                <w:ffData>
                  <w:name w:val="title_01"/>
                  <w:enabled/>
                  <w:calcOnExit w:val="0"/>
                  <w:textInput/>
                </w:ffData>
              </w:fldChar>
            </w:r>
            <w:r w:rsidR="00501697">
              <w:rPr>
                <w:sz w:val="22"/>
                <w:szCs w:val="22"/>
              </w:rPr>
              <w:instrText xml:space="preserve"> FORMTEXT </w:instrText>
            </w:r>
            <w:r>
              <w:rPr>
                <w:sz w:val="22"/>
                <w:szCs w:val="22"/>
              </w:rPr>
            </w:r>
            <w:r>
              <w:rPr>
                <w:sz w:val="22"/>
                <w:szCs w:val="22"/>
              </w:rPr>
              <w:fldChar w:fldCharType="separate"/>
            </w:r>
            <w:r w:rsidR="00A30F02" w:rsidRPr="00A30F02">
              <w:rPr>
                <w:noProof/>
                <w:sz w:val="22"/>
                <w:szCs w:val="22"/>
              </w:rPr>
              <w:t>Minister of Environment Protection, GEF Operational Focal Point</w:t>
            </w:r>
            <w:r>
              <w:rPr>
                <w:sz w:val="22"/>
                <w:szCs w:val="22"/>
              </w:rPr>
              <w:fldChar w:fldCharType="end"/>
            </w:r>
            <w:bookmarkEnd w:id="79"/>
          </w:p>
        </w:tc>
        <w:bookmarkStart w:id="80" w:name="ministry_01"/>
        <w:tc>
          <w:tcPr>
            <w:tcW w:w="2221" w:type="dxa"/>
          </w:tcPr>
          <w:p w14:paraId="53CDE405" w14:textId="77777777" w:rsidR="00A30F02" w:rsidRPr="00A30F02" w:rsidRDefault="00AB3BC7" w:rsidP="00A30F02">
            <w:pPr>
              <w:jc w:val="both"/>
              <w:rPr>
                <w:b/>
                <w:bCs/>
                <w:smallCaps/>
                <w:noProof/>
                <w:sz w:val="22"/>
                <w:szCs w:val="22"/>
              </w:rPr>
            </w:pPr>
            <w:r>
              <w:rPr>
                <w:b/>
                <w:bCs/>
                <w:smallCaps/>
                <w:sz w:val="22"/>
                <w:szCs w:val="22"/>
              </w:rPr>
              <w:fldChar w:fldCharType="begin">
                <w:ffData>
                  <w:name w:val="ministry_01"/>
                  <w:enabled/>
                  <w:calcOnExit w:val="0"/>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A30F02" w:rsidRPr="00A30F02">
              <w:rPr>
                <w:b/>
                <w:bCs/>
                <w:smallCaps/>
                <w:noProof/>
                <w:sz w:val="22"/>
                <w:szCs w:val="22"/>
              </w:rPr>
              <w:t>MINISTRY OF</w:t>
            </w:r>
          </w:p>
          <w:p w14:paraId="53CDE406" w14:textId="77777777" w:rsidR="00AE49B5" w:rsidRPr="007E3AFB" w:rsidRDefault="00A30F02" w:rsidP="00A30F02">
            <w:pPr>
              <w:jc w:val="both"/>
              <w:rPr>
                <w:b/>
                <w:bCs/>
                <w:smallCaps/>
                <w:sz w:val="22"/>
                <w:szCs w:val="22"/>
              </w:rPr>
            </w:pPr>
            <w:r w:rsidRPr="00A30F02">
              <w:rPr>
                <w:b/>
                <w:bCs/>
                <w:smallCaps/>
                <w:noProof/>
                <w:sz w:val="22"/>
                <w:szCs w:val="22"/>
              </w:rPr>
              <w:t>ENVIRONMENTAL PROTECTION</w:t>
            </w:r>
            <w:r w:rsidR="00AB3BC7">
              <w:rPr>
                <w:b/>
                <w:bCs/>
                <w:smallCaps/>
                <w:sz w:val="22"/>
                <w:szCs w:val="22"/>
              </w:rPr>
              <w:fldChar w:fldCharType="end"/>
            </w:r>
            <w:bookmarkEnd w:id="80"/>
          </w:p>
        </w:tc>
        <w:bookmarkStart w:id="81" w:name="dateOfEndorsement_01"/>
        <w:tc>
          <w:tcPr>
            <w:tcW w:w="2414" w:type="dxa"/>
          </w:tcPr>
          <w:p w14:paraId="53CDE407" w14:textId="77777777" w:rsidR="00AE49B5" w:rsidRPr="007E3AFB" w:rsidRDefault="00AB3BC7" w:rsidP="00A30F02">
            <w:pPr>
              <w:jc w:val="both"/>
              <w:rPr>
                <w:b/>
                <w:bCs/>
                <w:smallCaps/>
                <w:sz w:val="22"/>
                <w:szCs w:val="22"/>
              </w:rPr>
            </w:pPr>
            <w:r>
              <w:rPr>
                <w:b/>
                <w:bCs/>
                <w:smallCaps/>
                <w:sz w:val="22"/>
                <w:szCs w:val="22"/>
              </w:rPr>
              <w:fldChar w:fldCharType="begin">
                <w:ffData>
                  <w:name w:val="dateOfEndorsement_01"/>
                  <w:enabled/>
                  <w:calcOnExit w:val="0"/>
                  <w:textInput>
                    <w:type w:val="date"/>
                    <w:format w:val="MM/dd/yyyy"/>
                  </w:textInput>
                </w:ffData>
              </w:fldChar>
            </w:r>
            <w:r w:rsidR="00C304CF">
              <w:rPr>
                <w:b/>
                <w:bCs/>
                <w:smallCaps/>
                <w:sz w:val="22"/>
                <w:szCs w:val="22"/>
              </w:rPr>
              <w:instrText xml:space="preserve"> FORMTEXT </w:instrText>
            </w:r>
            <w:r>
              <w:rPr>
                <w:b/>
                <w:bCs/>
                <w:smallCaps/>
                <w:sz w:val="22"/>
                <w:szCs w:val="22"/>
              </w:rPr>
            </w:r>
            <w:r>
              <w:rPr>
                <w:b/>
                <w:bCs/>
                <w:smallCaps/>
                <w:sz w:val="22"/>
                <w:szCs w:val="22"/>
              </w:rPr>
              <w:fldChar w:fldCharType="separate"/>
            </w:r>
            <w:r w:rsidR="00A30F02">
              <w:rPr>
                <w:b/>
                <w:bCs/>
                <w:smallCaps/>
                <w:noProof/>
                <w:sz w:val="22"/>
                <w:szCs w:val="22"/>
              </w:rPr>
              <w:t>12/25/2012</w:t>
            </w:r>
            <w:r>
              <w:rPr>
                <w:b/>
                <w:bCs/>
                <w:smallCaps/>
                <w:sz w:val="22"/>
                <w:szCs w:val="22"/>
              </w:rPr>
              <w:fldChar w:fldCharType="end"/>
            </w:r>
            <w:bookmarkEnd w:id="81"/>
          </w:p>
        </w:tc>
      </w:tr>
    </w:tbl>
    <w:p w14:paraId="53CDE409" w14:textId="77777777" w:rsidR="00DC472C" w:rsidRDefault="00DC472C" w:rsidP="00AE49B5">
      <w:pPr>
        <w:pStyle w:val="Footer"/>
        <w:tabs>
          <w:tab w:val="clear" w:pos="4320"/>
          <w:tab w:val="clear" w:pos="8640"/>
        </w:tabs>
        <w:spacing w:before="240" w:after="80"/>
        <w:rPr>
          <w:b/>
          <w:smallCaps/>
          <w:sz w:val="22"/>
          <w:szCs w:val="22"/>
        </w:rPr>
        <w:sectPr w:rsidR="00DC472C" w:rsidSect="00C36EE9">
          <w:footerReference w:type="even" r:id="rId15"/>
          <w:footerReference w:type="default" r:id="rId16"/>
          <w:pgSz w:w="12240" w:h="15840" w:code="1"/>
          <w:pgMar w:top="1152" w:right="1080" w:bottom="1152" w:left="1800" w:header="720" w:footer="0" w:gutter="0"/>
          <w:cols w:space="720"/>
          <w:docGrid w:linePitch="360"/>
        </w:sectPr>
      </w:pPr>
    </w:p>
    <w:p w14:paraId="53C13983" w14:textId="77777777" w:rsidR="003D173D" w:rsidRDefault="003D173D" w:rsidP="00AE49B5">
      <w:pPr>
        <w:pStyle w:val="Footer"/>
        <w:tabs>
          <w:tab w:val="clear" w:pos="4320"/>
          <w:tab w:val="clear" w:pos="8640"/>
        </w:tabs>
        <w:spacing w:before="240" w:after="80"/>
        <w:rPr>
          <w:b/>
          <w:smallCaps/>
          <w:sz w:val="22"/>
          <w:szCs w:val="22"/>
          <w:lang w:val="en-US"/>
        </w:rPr>
      </w:pPr>
    </w:p>
    <w:p w14:paraId="36C84BA1" w14:textId="77777777" w:rsidR="003D173D" w:rsidRDefault="003D173D" w:rsidP="00AE49B5">
      <w:pPr>
        <w:pStyle w:val="Footer"/>
        <w:tabs>
          <w:tab w:val="clear" w:pos="4320"/>
          <w:tab w:val="clear" w:pos="8640"/>
        </w:tabs>
        <w:spacing w:before="240" w:after="80"/>
        <w:rPr>
          <w:b/>
          <w:smallCaps/>
          <w:sz w:val="22"/>
          <w:szCs w:val="22"/>
          <w:lang w:val="en-US"/>
        </w:rPr>
      </w:pPr>
    </w:p>
    <w:p w14:paraId="3D0A2EB0" w14:textId="77777777" w:rsidR="003D173D" w:rsidRDefault="003D173D" w:rsidP="00AE49B5">
      <w:pPr>
        <w:pStyle w:val="Footer"/>
        <w:tabs>
          <w:tab w:val="clear" w:pos="4320"/>
          <w:tab w:val="clear" w:pos="8640"/>
        </w:tabs>
        <w:spacing w:before="240" w:after="80"/>
        <w:rPr>
          <w:b/>
          <w:smallCaps/>
          <w:sz w:val="22"/>
          <w:szCs w:val="22"/>
          <w:lang w:val="en-US"/>
        </w:rPr>
      </w:pPr>
    </w:p>
    <w:p w14:paraId="4AADEF8D" w14:textId="77777777" w:rsidR="003D173D" w:rsidRDefault="003D173D" w:rsidP="00AE49B5">
      <w:pPr>
        <w:pStyle w:val="Footer"/>
        <w:tabs>
          <w:tab w:val="clear" w:pos="4320"/>
          <w:tab w:val="clear" w:pos="8640"/>
        </w:tabs>
        <w:spacing w:before="240" w:after="80"/>
        <w:rPr>
          <w:b/>
          <w:smallCaps/>
          <w:sz w:val="22"/>
          <w:szCs w:val="22"/>
          <w:lang w:val="en-US"/>
        </w:rPr>
      </w:pPr>
    </w:p>
    <w:p w14:paraId="0DCBD75B" w14:textId="77777777" w:rsidR="003D173D" w:rsidRDefault="003D173D" w:rsidP="00AE49B5">
      <w:pPr>
        <w:pStyle w:val="Footer"/>
        <w:tabs>
          <w:tab w:val="clear" w:pos="4320"/>
          <w:tab w:val="clear" w:pos="8640"/>
        </w:tabs>
        <w:spacing w:before="240" w:after="80"/>
        <w:rPr>
          <w:b/>
          <w:smallCaps/>
          <w:sz w:val="22"/>
          <w:szCs w:val="22"/>
          <w:lang w:val="en-US"/>
        </w:rPr>
      </w:pPr>
    </w:p>
    <w:p w14:paraId="60117D72" w14:textId="77777777" w:rsidR="003D173D" w:rsidRDefault="003D173D" w:rsidP="00AE49B5">
      <w:pPr>
        <w:pStyle w:val="Footer"/>
        <w:tabs>
          <w:tab w:val="clear" w:pos="4320"/>
          <w:tab w:val="clear" w:pos="8640"/>
        </w:tabs>
        <w:spacing w:before="240" w:after="80"/>
        <w:rPr>
          <w:b/>
          <w:smallCaps/>
          <w:sz w:val="22"/>
          <w:szCs w:val="22"/>
          <w:lang w:val="en-US"/>
        </w:rPr>
      </w:pPr>
    </w:p>
    <w:p w14:paraId="53CDE40A" w14:textId="77777777" w:rsidR="00AE49B5" w:rsidRPr="007E3AFB" w:rsidRDefault="00AE49B5" w:rsidP="00AE49B5">
      <w:pPr>
        <w:pStyle w:val="Footer"/>
        <w:tabs>
          <w:tab w:val="clear" w:pos="4320"/>
          <w:tab w:val="clear" w:pos="8640"/>
        </w:tabs>
        <w:spacing w:before="240" w:after="80"/>
        <w:rPr>
          <w:b/>
          <w:smallCaps/>
          <w:sz w:val="22"/>
          <w:szCs w:val="22"/>
        </w:rPr>
      </w:pPr>
      <w:r w:rsidRPr="007E3AFB">
        <w:rPr>
          <w:b/>
          <w:smallCaps/>
          <w:sz w:val="22"/>
          <w:szCs w:val="22"/>
        </w:rPr>
        <w:lastRenderedPageBreak/>
        <w:t>B.  GEF Agency(ies) Certification</w:t>
      </w:r>
      <w:r w:rsidRPr="007E3AFB">
        <w:rPr>
          <w:b/>
          <w:smallCaps/>
          <w:sz w:val="22"/>
          <w:szCs w:val="22"/>
        </w:rPr>
        <w:tab/>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73"/>
        <w:gridCol w:w="1695"/>
        <w:gridCol w:w="1462"/>
        <w:gridCol w:w="1563"/>
        <w:gridCol w:w="1268"/>
        <w:gridCol w:w="1647"/>
      </w:tblGrid>
      <w:tr w:rsidR="00AE49B5" w:rsidRPr="007E3AFB" w14:paraId="53CDE40C" w14:textId="77777777" w:rsidTr="00AE49B5">
        <w:trPr>
          <w:cantSplit/>
          <w:trHeight w:val="377"/>
        </w:trPr>
        <w:tc>
          <w:tcPr>
            <w:tcW w:w="9108" w:type="dxa"/>
            <w:gridSpan w:val="6"/>
          </w:tcPr>
          <w:p w14:paraId="53CDE40B" w14:textId="77777777" w:rsidR="00AE49B5" w:rsidRPr="007E3AFB" w:rsidRDefault="00AE49B5" w:rsidP="00AE49B5">
            <w:pPr>
              <w:spacing w:after="120"/>
              <w:rPr>
                <w:b/>
                <w:sz w:val="22"/>
                <w:szCs w:val="22"/>
              </w:rPr>
            </w:pPr>
            <w:r w:rsidRPr="007E3AFB">
              <w:rPr>
                <w:b/>
                <w:sz w:val="22"/>
                <w:szCs w:val="22"/>
              </w:rPr>
              <w:t>This request has been prepared in accordance with GEF/LDCF/SCCF</w:t>
            </w:r>
            <w:r w:rsidR="00E31B0D" w:rsidRPr="003775AD">
              <w:rPr>
                <w:b/>
                <w:sz w:val="22"/>
                <w:szCs w:val="22"/>
              </w:rPr>
              <w:t>/NPIF</w:t>
            </w:r>
            <w:r w:rsidRPr="007E3AFB">
              <w:rPr>
                <w:b/>
                <w:sz w:val="22"/>
                <w:szCs w:val="22"/>
              </w:rPr>
              <w:t xml:space="preserve"> policies and procedures and meets the GEF/LDCF/SCCF</w:t>
            </w:r>
            <w:r w:rsidR="00E31B0D" w:rsidRPr="003775AD">
              <w:rPr>
                <w:b/>
                <w:sz w:val="22"/>
                <w:szCs w:val="22"/>
              </w:rPr>
              <w:t>/NPIF</w:t>
            </w:r>
            <w:r w:rsidRPr="007E3AFB">
              <w:rPr>
                <w:b/>
                <w:sz w:val="22"/>
                <w:szCs w:val="22"/>
              </w:rPr>
              <w:t xml:space="preserve"> criteria for project identification and preparation.</w:t>
            </w:r>
          </w:p>
        </w:tc>
      </w:tr>
      <w:tr w:rsidR="00AE49B5" w:rsidRPr="007E3AFB" w14:paraId="53CDE415" w14:textId="77777777" w:rsidTr="006D1AF5">
        <w:tblPrEx>
          <w:tblLook w:val="01E0" w:firstRow="1" w:lastRow="1" w:firstColumn="1" w:lastColumn="1" w:noHBand="0" w:noVBand="0"/>
        </w:tblPrEx>
        <w:tc>
          <w:tcPr>
            <w:tcW w:w="1483" w:type="dxa"/>
          </w:tcPr>
          <w:p w14:paraId="53CDE40D" w14:textId="77777777" w:rsidR="00AE49B5" w:rsidRPr="007E3AFB" w:rsidRDefault="00AE49B5" w:rsidP="00AE49B5">
            <w:pPr>
              <w:jc w:val="center"/>
              <w:rPr>
                <w:b/>
                <w:sz w:val="22"/>
                <w:szCs w:val="22"/>
              </w:rPr>
            </w:pPr>
            <w:r w:rsidRPr="007E3AFB">
              <w:rPr>
                <w:b/>
                <w:sz w:val="22"/>
                <w:szCs w:val="22"/>
              </w:rPr>
              <w:t>Agency Coordinator, Agency name</w:t>
            </w:r>
          </w:p>
        </w:tc>
        <w:tc>
          <w:tcPr>
            <w:tcW w:w="1559" w:type="dxa"/>
          </w:tcPr>
          <w:p w14:paraId="53CDE40E" w14:textId="77777777" w:rsidR="00AE49B5" w:rsidRPr="007E3AFB" w:rsidRDefault="00AE49B5" w:rsidP="00AE49B5">
            <w:pPr>
              <w:jc w:val="center"/>
              <w:rPr>
                <w:b/>
                <w:sz w:val="22"/>
                <w:szCs w:val="22"/>
              </w:rPr>
            </w:pPr>
          </w:p>
          <w:p w14:paraId="53CDE40F" w14:textId="77777777" w:rsidR="00AE49B5" w:rsidRPr="007E3AFB" w:rsidRDefault="00AE49B5" w:rsidP="00AE49B5">
            <w:pPr>
              <w:jc w:val="center"/>
              <w:rPr>
                <w:b/>
                <w:sz w:val="22"/>
                <w:szCs w:val="22"/>
              </w:rPr>
            </w:pPr>
            <w:r w:rsidRPr="007E3AFB">
              <w:rPr>
                <w:b/>
                <w:sz w:val="22"/>
                <w:szCs w:val="22"/>
              </w:rPr>
              <w:t>Signature</w:t>
            </w:r>
          </w:p>
        </w:tc>
        <w:tc>
          <w:tcPr>
            <w:tcW w:w="1462" w:type="dxa"/>
          </w:tcPr>
          <w:p w14:paraId="53CDE410" w14:textId="77777777" w:rsidR="00AE49B5" w:rsidRPr="007E3AFB" w:rsidRDefault="000E358B" w:rsidP="00AE49B5">
            <w:pPr>
              <w:jc w:val="center"/>
              <w:rPr>
                <w:b/>
                <w:sz w:val="22"/>
                <w:szCs w:val="22"/>
              </w:rPr>
            </w:pPr>
            <w:r w:rsidRPr="00523282">
              <w:rPr>
                <w:b/>
                <w:bCs/>
                <w:smallCaps/>
                <w:sz w:val="22"/>
                <w:szCs w:val="22"/>
              </w:rPr>
              <w:t>Date</w:t>
            </w:r>
            <w:r w:rsidRPr="00523282">
              <w:rPr>
                <w:b/>
                <w:sz w:val="22"/>
                <w:szCs w:val="22"/>
              </w:rPr>
              <w:t xml:space="preserve"> </w:t>
            </w:r>
            <w:r w:rsidRPr="00523282">
              <w:rPr>
                <w:i/>
                <w:sz w:val="22"/>
                <w:szCs w:val="22"/>
              </w:rPr>
              <w:t>(MM/</w:t>
            </w:r>
            <w:proofErr w:type="spellStart"/>
            <w:r w:rsidRPr="00523282">
              <w:rPr>
                <w:i/>
                <w:sz w:val="22"/>
                <w:szCs w:val="22"/>
              </w:rPr>
              <w:t>dd</w:t>
            </w:r>
            <w:proofErr w:type="spellEnd"/>
            <w:r w:rsidRPr="00523282">
              <w:rPr>
                <w:i/>
                <w:sz w:val="22"/>
                <w:szCs w:val="22"/>
              </w:rPr>
              <w:t>/</w:t>
            </w:r>
            <w:proofErr w:type="spellStart"/>
            <w:r w:rsidRPr="00523282">
              <w:rPr>
                <w:i/>
                <w:sz w:val="22"/>
                <w:szCs w:val="22"/>
              </w:rPr>
              <w:t>yyyy</w:t>
            </w:r>
            <w:proofErr w:type="spellEnd"/>
            <w:r>
              <w:rPr>
                <w:i/>
                <w:sz w:val="22"/>
                <w:szCs w:val="22"/>
              </w:rPr>
              <w:t>)</w:t>
            </w:r>
          </w:p>
        </w:tc>
        <w:tc>
          <w:tcPr>
            <w:tcW w:w="1662" w:type="dxa"/>
          </w:tcPr>
          <w:p w14:paraId="53CDE411" w14:textId="77777777" w:rsidR="00AE49B5" w:rsidRPr="007E3AFB" w:rsidRDefault="00AE49B5" w:rsidP="00AE49B5">
            <w:pPr>
              <w:jc w:val="center"/>
              <w:rPr>
                <w:b/>
                <w:sz w:val="22"/>
                <w:szCs w:val="22"/>
              </w:rPr>
            </w:pPr>
            <w:r w:rsidRPr="007E3AFB">
              <w:rPr>
                <w:b/>
                <w:sz w:val="22"/>
                <w:szCs w:val="22"/>
              </w:rPr>
              <w:t>Project Contact Person</w:t>
            </w:r>
          </w:p>
        </w:tc>
        <w:tc>
          <w:tcPr>
            <w:tcW w:w="1295" w:type="dxa"/>
          </w:tcPr>
          <w:p w14:paraId="53CDE412" w14:textId="77777777" w:rsidR="00AE49B5" w:rsidRPr="007E3AFB" w:rsidRDefault="00AE49B5" w:rsidP="00AE49B5">
            <w:pPr>
              <w:jc w:val="center"/>
              <w:rPr>
                <w:b/>
                <w:sz w:val="22"/>
                <w:szCs w:val="22"/>
              </w:rPr>
            </w:pPr>
          </w:p>
          <w:p w14:paraId="53CDE413" w14:textId="77777777" w:rsidR="00AE49B5" w:rsidRPr="007E3AFB" w:rsidRDefault="00AE49B5" w:rsidP="00AE49B5">
            <w:pPr>
              <w:jc w:val="center"/>
              <w:rPr>
                <w:b/>
                <w:sz w:val="22"/>
                <w:szCs w:val="22"/>
              </w:rPr>
            </w:pPr>
            <w:r w:rsidRPr="007E3AFB">
              <w:rPr>
                <w:b/>
                <w:sz w:val="22"/>
                <w:szCs w:val="22"/>
              </w:rPr>
              <w:t>Telephone</w:t>
            </w:r>
          </w:p>
        </w:tc>
        <w:tc>
          <w:tcPr>
            <w:tcW w:w="1647" w:type="dxa"/>
          </w:tcPr>
          <w:p w14:paraId="53CDE414" w14:textId="77777777" w:rsidR="00AE49B5" w:rsidRPr="007E3AFB" w:rsidRDefault="00AE49B5" w:rsidP="00AE49B5">
            <w:pPr>
              <w:jc w:val="center"/>
              <w:rPr>
                <w:b/>
                <w:sz w:val="22"/>
                <w:szCs w:val="22"/>
              </w:rPr>
            </w:pPr>
            <w:r w:rsidRPr="007E3AFB">
              <w:rPr>
                <w:b/>
                <w:sz w:val="22"/>
                <w:szCs w:val="22"/>
              </w:rPr>
              <w:t>Email Address</w:t>
            </w:r>
          </w:p>
        </w:tc>
      </w:tr>
      <w:tr w:rsidR="00AE49B5" w:rsidRPr="007E3AFB" w14:paraId="53CDE41E" w14:textId="77777777" w:rsidTr="006D1AF5">
        <w:tblPrEx>
          <w:tblLook w:val="01E0" w:firstRow="1" w:lastRow="1" w:firstColumn="1" w:lastColumn="1" w:noHBand="0" w:noVBand="0"/>
        </w:tblPrEx>
        <w:tc>
          <w:tcPr>
            <w:tcW w:w="1483" w:type="dxa"/>
          </w:tcPr>
          <w:p w14:paraId="53CDE416" w14:textId="77777777" w:rsidR="00AE49B5" w:rsidRDefault="00A30F02" w:rsidP="00AE49B5">
            <w:pPr>
              <w:jc w:val="center"/>
              <w:rPr>
                <w:sz w:val="22"/>
                <w:szCs w:val="22"/>
              </w:rPr>
            </w:pPr>
            <w:r>
              <w:rPr>
                <w:sz w:val="22"/>
                <w:szCs w:val="22"/>
              </w:rPr>
              <w:t>Adriana Dinu</w:t>
            </w:r>
          </w:p>
          <w:p w14:paraId="53CDE417" w14:textId="77777777" w:rsidR="00A30F02" w:rsidRDefault="00A30F02" w:rsidP="00AE49B5">
            <w:pPr>
              <w:jc w:val="center"/>
              <w:rPr>
                <w:sz w:val="22"/>
                <w:szCs w:val="22"/>
              </w:rPr>
            </w:pPr>
            <w:r>
              <w:rPr>
                <w:sz w:val="22"/>
                <w:szCs w:val="22"/>
              </w:rPr>
              <w:t>Officer in Charge</w:t>
            </w:r>
          </w:p>
          <w:p w14:paraId="53CDE418" w14:textId="77777777" w:rsidR="00A30F02" w:rsidRPr="007E3AFB" w:rsidRDefault="00A30F02" w:rsidP="00AE49B5">
            <w:pPr>
              <w:jc w:val="center"/>
              <w:rPr>
                <w:sz w:val="22"/>
                <w:szCs w:val="22"/>
              </w:rPr>
            </w:pPr>
            <w:r>
              <w:rPr>
                <w:sz w:val="22"/>
                <w:szCs w:val="22"/>
              </w:rPr>
              <w:t>UNDP/GEF</w:t>
            </w:r>
          </w:p>
        </w:tc>
        <w:tc>
          <w:tcPr>
            <w:tcW w:w="1559" w:type="dxa"/>
          </w:tcPr>
          <w:p w14:paraId="53CDE419" w14:textId="77777777" w:rsidR="00AE49B5" w:rsidRPr="007E3AFB" w:rsidRDefault="00A237F8" w:rsidP="00AE49B5">
            <w:pPr>
              <w:jc w:val="center"/>
              <w:rPr>
                <w:sz w:val="22"/>
                <w:szCs w:val="22"/>
              </w:rPr>
            </w:pPr>
            <w:r>
              <w:rPr>
                <w:sz w:val="22"/>
                <w:szCs w:val="22"/>
              </w:rPr>
              <w:br/>
            </w:r>
            <w:r w:rsidR="00F91D96">
              <w:rPr>
                <w:noProof/>
                <w:sz w:val="22"/>
                <w:szCs w:val="22"/>
              </w:rPr>
              <w:drawing>
                <wp:inline distT="0" distB="0" distL="0" distR="0" wp14:anchorId="53CDE425" wp14:editId="53CDE426">
                  <wp:extent cx="939165" cy="414655"/>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39165" cy="414655"/>
                          </a:xfrm>
                          <a:prstGeom prst="rect">
                            <a:avLst/>
                          </a:prstGeom>
                          <a:noFill/>
                        </pic:spPr>
                      </pic:pic>
                    </a:graphicData>
                  </a:graphic>
                </wp:inline>
              </w:drawing>
            </w:r>
          </w:p>
        </w:tc>
        <w:tc>
          <w:tcPr>
            <w:tcW w:w="1462" w:type="dxa"/>
          </w:tcPr>
          <w:p w14:paraId="53CDE41A" w14:textId="004A5EA7" w:rsidR="00AE49B5" w:rsidRPr="007E3AFB" w:rsidRDefault="00545A83" w:rsidP="00995759">
            <w:pPr>
              <w:jc w:val="center"/>
              <w:rPr>
                <w:sz w:val="22"/>
                <w:szCs w:val="22"/>
              </w:rPr>
            </w:pPr>
            <w:r>
              <w:rPr>
                <w:sz w:val="22"/>
                <w:szCs w:val="22"/>
              </w:rPr>
              <w:t>06/11</w:t>
            </w:r>
            <w:r w:rsidR="003A5F34">
              <w:rPr>
                <w:sz w:val="22"/>
                <w:szCs w:val="22"/>
              </w:rPr>
              <w:t>/2013</w:t>
            </w:r>
          </w:p>
        </w:tc>
        <w:tc>
          <w:tcPr>
            <w:tcW w:w="1662" w:type="dxa"/>
          </w:tcPr>
          <w:p w14:paraId="53CDE41B" w14:textId="77777777" w:rsidR="00AE49B5" w:rsidRPr="007E3AFB" w:rsidRDefault="00A30F02" w:rsidP="00AE49B5">
            <w:pPr>
              <w:jc w:val="center"/>
              <w:rPr>
                <w:sz w:val="22"/>
                <w:szCs w:val="22"/>
              </w:rPr>
            </w:pPr>
            <w:r>
              <w:rPr>
                <w:sz w:val="22"/>
                <w:szCs w:val="22"/>
              </w:rPr>
              <w:t>Tom Twining-Ward UNDP/GEF Regional Technical Advisor (Green-LECRDS)</w:t>
            </w:r>
          </w:p>
        </w:tc>
        <w:tc>
          <w:tcPr>
            <w:tcW w:w="1295" w:type="dxa"/>
          </w:tcPr>
          <w:p w14:paraId="53CDE41C" w14:textId="77777777" w:rsidR="00AE49B5" w:rsidRPr="007E3AFB" w:rsidRDefault="00A30F02" w:rsidP="00AE49B5">
            <w:pPr>
              <w:jc w:val="center"/>
              <w:rPr>
                <w:sz w:val="22"/>
                <w:szCs w:val="22"/>
              </w:rPr>
            </w:pPr>
            <w:r>
              <w:rPr>
                <w:sz w:val="22"/>
                <w:szCs w:val="22"/>
              </w:rPr>
              <w:t>+421 2 59337 386</w:t>
            </w:r>
          </w:p>
        </w:tc>
        <w:tc>
          <w:tcPr>
            <w:tcW w:w="1647" w:type="dxa"/>
          </w:tcPr>
          <w:p w14:paraId="53CDE41D" w14:textId="77777777" w:rsidR="00AE49B5" w:rsidRPr="007E3AFB" w:rsidRDefault="00A30F02" w:rsidP="00AE49B5">
            <w:pPr>
              <w:jc w:val="center"/>
              <w:rPr>
                <w:sz w:val="22"/>
                <w:szCs w:val="22"/>
              </w:rPr>
            </w:pPr>
            <w:r>
              <w:rPr>
                <w:sz w:val="22"/>
                <w:szCs w:val="22"/>
              </w:rPr>
              <w:t>Tom.twining-ward@undp.org</w:t>
            </w:r>
          </w:p>
        </w:tc>
      </w:tr>
    </w:tbl>
    <w:p w14:paraId="53CDE41F" w14:textId="77777777" w:rsidR="00AE49B5" w:rsidRPr="007E3AFB" w:rsidRDefault="00AE49B5" w:rsidP="00AE49B5">
      <w:pPr>
        <w:jc w:val="center"/>
        <w:rPr>
          <w:sz w:val="22"/>
          <w:szCs w:val="22"/>
        </w:rPr>
      </w:pPr>
    </w:p>
    <w:p w14:paraId="53CDE420" w14:textId="77777777" w:rsidR="00AE49B5" w:rsidRPr="007E3AFB" w:rsidRDefault="00AE49B5" w:rsidP="00AE49B5">
      <w:pPr>
        <w:rPr>
          <w:sz w:val="22"/>
          <w:szCs w:val="22"/>
        </w:rPr>
      </w:pPr>
    </w:p>
    <w:p w14:paraId="53CDE421" w14:textId="77777777" w:rsidR="00AE49B5" w:rsidRPr="007E3AFB" w:rsidRDefault="00AE49B5" w:rsidP="00AE49B5">
      <w:pPr>
        <w:ind w:right="1200"/>
        <w:rPr>
          <w:vanish/>
          <w:sz w:val="22"/>
          <w:szCs w:val="22"/>
        </w:rPr>
      </w:pPr>
    </w:p>
    <w:p w14:paraId="53CDE422" w14:textId="77777777" w:rsidR="00AE49B5" w:rsidRPr="007E3AFB" w:rsidRDefault="00AE49B5" w:rsidP="00930EA6">
      <w:pPr>
        <w:pStyle w:val="Footer"/>
        <w:tabs>
          <w:tab w:val="clear" w:pos="4320"/>
          <w:tab w:val="clear" w:pos="8640"/>
        </w:tabs>
        <w:ind w:left="-90"/>
        <w:rPr>
          <w:vanish/>
          <w:sz w:val="20"/>
          <w:szCs w:val="20"/>
        </w:rPr>
      </w:pPr>
    </w:p>
    <w:sectPr w:rsidR="00AE49B5" w:rsidRPr="007E3AFB" w:rsidSect="00DC472C">
      <w:type w:val="continuous"/>
      <w:pgSz w:w="12240" w:h="15840" w:code="1"/>
      <w:pgMar w:top="1152" w:right="1080" w:bottom="1152" w:left="1800" w:header="72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E0C566" w14:textId="77777777" w:rsidR="008453D6" w:rsidRDefault="008453D6">
      <w:r>
        <w:separator/>
      </w:r>
    </w:p>
  </w:endnote>
  <w:endnote w:type="continuationSeparator" w:id="0">
    <w:p w14:paraId="012F5121" w14:textId="77777777" w:rsidR="008453D6" w:rsidRDefault="008453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Bold">
    <w:panose1 w:val="02020803070505020304"/>
    <w:charset w:val="00"/>
    <w:family w:val="auto"/>
    <w:pitch w:val="variable"/>
    <w:sig w:usb0="E0002AFF" w:usb1="C0007841"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CDE42B" w14:textId="77777777" w:rsidR="00C80C48" w:rsidRDefault="00C80C48"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3CDE42C" w14:textId="77777777" w:rsidR="00C80C48" w:rsidRDefault="00C80C4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CDE42D" w14:textId="77777777" w:rsidR="00C80C48" w:rsidRDefault="00C80C48"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796A71">
      <w:rPr>
        <w:rStyle w:val="PageNumber"/>
        <w:noProof/>
        <w:sz w:val="20"/>
      </w:rPr>
      <w:t>1</w:t>
    </w:r>
    <w:r>
      <w:rPr>
        <w:rStyle w:val="PageNumber"/>
        <w:sz w:val="20"/>
      </w:rPr>
      <w:fldChar w:fldCharType="end"/>
    </w:r>
  </w:p>
  <w:p w14:paraId="53CDE42E" w14:textId="77777777" w:rsidR="00C80C48" w:rsidRDefault="00C80C48" w:rsidP="002A0791">
    <w:pPr>
      <w:pStyle w:val="Footer"/>
      <w:ind w:left="-540" w:right="360"/>
      <w:rPr>
        <w:color w:val="999999"/>
        <w:sz w:val="16"/>
      </w:rPr>
    </w:pPr>
    <w:r>
      <w:rPr>
        <w:color w:val="999999"/>
        <w:sz w:val="16"/>
      </w:rPr>
      <w:t xml:space="preserve">                      </w:t>
    </w:r>
  </w:p>
  <w:p w14:paraId="53CDE42F" w14:textId="77777777" w:rsidR="00C80C48" w:rsidRPr="00462B8F" w:rsidRDefault="00C80C48" w:rsidP="00A63AFB">
    <w:pPr>
      <w:pStyle w:val="Footer"/>
      <w:ind w:left="-540"/>
      <w:rPr>
        <w:color w:val="999999"/>
        <w:sz w:val="16"/>
      </w:rPr>
    </w:pPr>
    <w:r>
      <w:rPr>
        <w:color w:val="999999"/>
        <w:sz w:val="16"/>
      </w:rPr>
      <w:t>GEF-5 PIF Template-January 16, 2013</w:t>
    </w:r>
  </w:p>
  <w:p w14:paraId="53CDE430" w14:textId="77777777" w:rsidR="00C80C48" w:rsidRDefault="00C80C48" w:rsidP="00A63AFB">
    <w:pPr>
      <w:pStyle w:val="Footer"/>
      <w:ind w:left="-540"/>
    </w:pPr>
  </w:p>
  <w:p w14:paraId="53CDE431" w14:textId="77777777" w:rsidR="00C80C48" w:rsidRDefault="00C80C4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1A70B49" w14:textId="77777777" w:rsidR="008453D6" w:rsidRDefault="008453D6">
      <w:r>
        <w:separator/>
      </w:r>
    </w:p>
  </w:footnote>
  <w:footnote w:type="continuationSeparator" w:id="0">
    <w:p w14:paraId="437F6C70" w14:textId="77777777" w:rsidR="008453D6" w:rsidRDefault="008453D6">
      <w:r>
        <w:continuationSeparator/>
      </w:r>
    </w:p>
  </w:footnote>
  <w:footnote w:id="1">
    <w:p w14:paraId="53CDE432" w14:textId="77777777" w:rsidR="00C80C48" w:rsidRPr="00C64A2C" w:rsidRDefault="00C80C48" w:rsidP="007D2C99">
      <w:pPr>
        <w:pStyle w:val="FootnoteText"/>
        <w:ind w:left="-720"/>
        <w:rPr>
          <w:sz w:val="18"/>
          <w:szCs w:val="18"/>
        </w:rPr>
      </w:pPr>
      <w:r w:rsidRPr="00C64A2C">
        <w:rPr>
          <w:rStyle w:val="FootnoteReference"/>
          <w:sz w:val="18"/>
          <w:szCs w:val="18"/>
        </w:rPr>
        <w:footnoteRef/>
      </w:r>
      <w:r w:rsidRPr="00C64A2C">
        <w:rPr>
          <w:sz w:val="18"/>
          <w:szCs w:val="18"/>
        </w:rPr>
        <w:t xml:space="preserve">   </w:t>
      </w:r>
      <w:r w:rsidRPr="005A41F8">
        <w:rPr>
          <w:sz w:val="16"/>
          <w:szCs w:val="16"/>
        </w:rPr>
        <w:t xml:space="preserve"> </w:t>
      </w:r>
      <w:r w:rsidRPr="005A41F8">
        <w:rPr>
          <w:color w:val="000000"/>
          <w:sz w:val="16"/>
          <w:szCs w:val="16"/>
        </w:rPr>
        <w:t>Project ID number will be assigned by GEFSEC</w:t>
      </w:r>
      <w:r w:rsidRPr="00C64A2C">
        <w:rPr>
          <w:color w:val="000000"/>
          <w:sz w:val="18"/>
          <w:szCs w:val="18"/>
        </w:rPr>
        <w:t>.</w:t>
      </w:r>
    </w:p>
  </w:footnote>
  <w:footnote w:id="2">
    <w:p w14:paraId="53CDE433" w14:textId="77777777" w:rsidR="00C80C48" w:rsidRPr="00CD005B" w:rsidRDefault="00C80C48" w:rsidP="007D2C99">
      <w:pPr>
        <w:pStyle w:val="FootnoteText"/>
        <w:ind w:left="-720"/>
        <w:rPr>
          <w:sz w:val="18"/>
          <w:szCs w:val="18"/>
        </w:rPr>
      </w:pPr>
      <w:r>
        <w:rPr>
          <w:rStyle w:val="FootnoteReference"/>
        </w:rPr>
        <w:footnoteRef/>
      </w:r>
      <w:r>
        <w:t xml:space="preserve">   </w:t>
      </w:r>
      <w:r w:rsidRPr="00CD005B">
        <w:rPr>
          <w:sz w:val="18"/>
          <w:szCs w:val="18"/>
        </w:rPr>
        <w:t xml:space="preserve">Refer to the reference attached on the </w:t>
      </w:r>
      <w:hyperlink r:id="rId1" w:history="1">
        <w:r>
          <w:rPr>
            <w:rStyle w:val="Hyperlink"/>
            <w:sz w:val="18"/>
            <w:szCs w:val="18"/>
          </w:rPr>
          <w:t>Focal Area Results Framework and LDCF/SCCF Framework</w:t>
        </w:r>
      </w:hyperlink>
      <w:r w:rsidRPr="00CD005B">
        <w:rPr>
          <w:sz w:val="18"/>
          <w:szCs w:val="18"/>
        </w:rPr>
        <w:t xml:space="preserve"> when </w:t>
      </w:r>
      <w:r>
        <w:rPr>
          <w:sz w:val="18"/>
          <w:szCs w:val="18"/>
        </w:rPr>
        <w:t xml:space="preserve">completing Table </w:t>
      </w:r>
      <w:r w:rsidRPr="00CD005B">
        <w:rPr>
          <w:sz w:val="18"/>
          <w:szCs w:val="18"/>
        </w:rPr>
        <w:t>A.</w:t>
      </w:r>
    </w:p>
  </w:footnote>
  <w:footnote w:id="3">
    <w:p w14:paraId="53CDE434" w14:textId="77777777" w:rsidR="00C80C48" w:rsidRDefault="00C80C48" w:rsidP="00693747">
      <w:pPr>
        <w:pStyle w:val="FootnoteText"/>
        <w:ind w:left="-450" w:hanging="270"/>
      </w:pPr>
      <w:r>
        <w:rPr>
          <w:rStyle w:val="FootnoteReference"/>
        </w:rPr>
        <w:footnoteRef/>
      </w:r>
      <w:r>
        <w:t xml:space="preserve">   TA includes capacity building, and research and development.</w:t>
      </w:r>
    </w:p>
  </w:footnote>
  <w:footnote w:id="4">
    <w:p w14:paraId="53CDE435" w14:textId="77777777" w:rsidR="00C80C48" w:rsidRDefault="00C80C48" w:rsidP="00693747">
      <w:pPr>
        <w:pStyle w:val="FootnoteText"/>
        <w:ind w:left="-720"/>
      </w:pPr>
      <w:r>
        <w:rPr>
          <w:rStyle w:val="FootnoteReference"/>
        </w:rPr>
        <w:footnoteRef/>
      </w:r>
      <w:r>
        <w:t xml:space="preserve">   To be calculated as percent of subtotal.</w:t>
      </w:r>
    </w:p>
  </w:footnote>
  <w:footnote w:id="5">
    <w:p w14:paraId="53CDE436" w14:textId="77777777" w:rsidR="00C80C48" w:rsidRPr="007F44AA" w:rsidRDefault="00C80C48" w:rsidP="007F44AA">
      <w:pPr>
        <w:pStyle w:val="Footer"/>
        <w:rPr>
          <w:sz w:val="22"/>
          <w:szCs w:val="22"/>
        </w:rPr>
      </w:pPr>
      <w:r>
        <w:rPr>
          <w:rStyle w:val="FootnoteReference"/>
        </w:rPr>
        <w:footnoteRef/>
      </w:r>
      <w:r>
        <w:t xml:space="preserve">  </w:t>
      </w:r>
      <w:r w:rsidRPr="007F44AA">
        <w:rPr>
          <w:sz w:val="20"/>
          <w:szCs w:val="20"/>
        </w:rPr>
        <w:t>On an exceptional basis, PPG amount may differ upon detailed discussion and justification with the GEFSEC.</w:t>
      </w:r>
    </w:p>
  </w:footnote>
  <w:footnote w:id="6">
    <w:p w14:paraId="53CDE437" w14:textId="77777777" w:rsidR="00C80C48" w:rsidRDefault="00C80C48">
      <w:pPr>
        <w:pStyle w:val="FootnoteText"/>
      </w:pPr>
      <w:r>
        <w:rPr>
          <w:rStyle w:val="FootnoteReference"/>
        </w:rPr>
        <w:footnoteRef/>
      </w:r>
      <w:r>
        <w:t xml:space="preserve">   PPG fee percentage follows the percentage of the GEF Project Grant amount requested.</w:t>
      </w:r>
    </w:p>
  </w:footnote>
  <w:footnote w:id="7">
    <w:p w14:paraId="53CDE438" w14:textId="77777777" w:rsidR="00C80C48" w:rsidRPr="00F01B20" w:rsidRDefault="00C80C48">
      <w:pPr>
        <w:pStyle w:val="FootnoteText"/>
        <w:rPr>
          <w:sz w:val="18"/>
          <w:szCs w:val="18"/>
        </w:rPr>
      </w:pPr>
      <w:r>
        <w:rPr>
          <w:rStyle w:val="FootnoteReference"/>
        </w:rPr>
        <w:footnoteRef/>
      </w:r>
      <w:r>
        <w:t xml:space="preserve">  </w:t>
      </w:r>
      <w:r>
        <w:rPr>
          <w:sz w:val="18"/>
          <w:szCs w:val="18"/>
        </w:rPr>
        <w:t>Part II should not be longer than 5 pages.</w:t>
      </w:r>
    </w:p>
  </w:footnote>
  <w:footnote w:id="8">
    <w:p w14:paraId="3D2E0D53" w14:textId="5C704012" w:rsidR="00C80C48" w:rsidRDefault="00C80C48">
      <w:pPr>
        <w:pStyle w:val="FootnoteText"/>
      </w:pPr>
      <w:r>
        <w:rPr>
          <w:rStyle w:val="FootnoteReference"/>
        </w:rPr>
        <w:footnoteRef/>
      </w:r>
      <w:r>
        <w:t xml:space="preserve"> </w:t>
      </w:r>
      <w:r w:rsidRPr="00EC66B3">
        <w:rPr>
          <w:sz w:val="18"/>
          <w:szCs w:val="18"/>
        </w:rPr>
        <w:t>Ministry of Environment (February 2012): http://en.tengrinews.kz/environment/Environment-Minister-on-ecological-problems-of-Kazakhstan-7688/</w:t>
      </w:r>
    </w:p>
  </w:footnote>
  <w:footnote w:id="9">
    <w:p w14:paraId="7551ADB5" w14:textId="6EAB43D8" w:rsidR="00C80C48" w:rsidRDefault="00C80C48">
      <w:pPr>
        <w:pStyle w:val="FootnoteText"/>
      </w:pPr>
      <w:r>
        <w:rPr>
          <w:rStyle w:val="FootnoteReference"/>
        </w:rPr>
        <w:footnoteRef/>
      </w:r>
      <w:r>
        <w:t xml:space="preserve"> </w:t>
      </w:r>
      <w:r w:rsidRPr="00B47549">
        <w:rPr>
          <w:sz w:val="18"/>
          <w:szCs w:val="18"/>
        </w:rPr>
        <w:t>Ibid</w:t>
      </w:r>
    </w:p>
  </w:footnote>
  <w:footnote w:id="10">
    <w:p w14:paraId="6FADC6F0" w14:textId="77777777" w:rsidR="00C80C48" w:rsidRPr="00EB31C1" w:rsidRDefault="00C80C48" w:rsidP="00C40469">
      <w:pPr>
        <w:pStyle w:val="FootnoteText"/>
        <w:rPr>
          <w:sz w:val="18"/>
          <w:szCs w:val="18"/>
        </w:rPr>
      </w:pPr>
      <w:r w:rsidRPr="00EB31C1">
        <w:rPr>
          <w:rStyle w:val="FootnoteReference"/>
          <w:sz w:val="18"/>
          <w:szCs w:val="18"/>
        </w:rPr>
        <w:footnoteRef/>
      </w:r>
      <w:r w:rsidRPr="00EB31C1">
        <w:rPr>
          <w:sz w:val="18"/>
          <w:szCs w:val="18"/>
        </w:rPr>
        <w:t xml:space="preserve"> </w:t>
      </w:r>
      <w:proofErr w:type="gramStart"/>
      <w:r w:rsidRPr="00EB31C1">
        <w:rPr>
          <w:sz w:val="18"/>
          <w:szCs w:val="18"/>
        </w:rPr>
        <w:t>Climate Analysis Indicators Tool (CAIT) Version 6.0.</w:t>
      </w:r>
      <w:proofErr w:type="gramEnd"/>
      <w:r w:rsidRPr="00EB31C1">
        <w:rPr>
          <w:sz w:val="18"/>
          <w:szCs w:val="18"/>
        </w:rPr>
        <w:t xml:space="preserve"> Washington, DC: World Resources Institute, 2009 (2005 data).</w:t>
      </w:r>
    </w:p>
  </w:footnote>
  <w:footnote w:id="11">
    <w:p w14:paraId="4BF40F22" w14:textId="0A0069CB" w:rsidR="00C80C48" w:rsidRDefault="00C80C48">
      <w:pPr>
        <w:pStyle w:val="FootnoteText"/>
      </w:pPr>
      <w:r>
        <w:rPr>
          <w:rStyle w:val="FootnoteReference"/>
        </w:rPr>
        <w:footnoteRef/>
      </w:r>
      <w:r>
        <w:t xml:space="preserve"> </w:t>
      </w:r>
      <w:r w:rsidRPr="00EC66B3">
        <w:rPr>
          <w:sz w:val="18"/>
          <w:szCs w:val="18"/>
        </w:rPr>
        <w:t>Ministry of Environment (February 2012): http://en.tengrinews.kz/environment/Environment-Minister-on-ecological-problems-of-Kazakhstan-7688/</w:t>
      </w:r>
    </w:p>
  </w:footnote>
  <w:footnote w:id="12">
    <w:p w14:paraId="6509C0D5" w14:textId="77777777" w:rsidR="00C80C48" w:rsidRDefault="00C80C48" w:rsidP="00726126">
      <w:pPr>
        <w:pStyle w:val="FootnoteText"/>
      </w:pPr>
      <w:r w:rsidRPr="008F36CD">
        <w:rPr>
          <w:rStyle w:val="FootnoteReference"/>
          <w:sz w:val="16"/>
          <w:szCs w:val="16"/>
        </w:rPr>
        <w:footnoteRef/>
      </w:r>
      <w:r w:rsidRPr="008F36CD">
        <w:rPr>
          <w:sz w:val="16"/>
          <w:szCs w:val="16"/>
        </w:rPr>
        <w:t xml:space="preserve"> </w:t>
      </w:r>
      <w:r>
        <w:rPr>
          <w:sz w:val="16"/>
          <w:szCs w:val="16"/>
        </w:rPr>
        <w:t xml:space="preserve">US$ </w:t>
      </w:r>
      <w:r w:rsidRPr="008F36CD">
        <w:rPr>
          <w:sz w:val="16"/>
          <w:szCs w:val="16"/>
        </w:rPr>
        <w:t xml:space="preserve">1,050 million </w:t>
      </w:r>
      <w:r>
        <w:rPr>
          <w:sz w:val="16"/>
          <w:szCs w:val="16"/>
        </w:rPr>
        <w:t xml:space="preserve">is </w:t>
      </w:r>
      <w:r w:rsidRPr="008F36CD">
        <w:rPr>
          <w:sz w:val="16"/>
          <w:szCs w:val="16"/>
        </w:rPr>
        <w:t xml:space="preserve">from the national budget and </w:t>
      </w:r>
      <w:r>
        <w:rPr>
          <w:sz w:val="16"/>
          <w:szCs w:val="16"/>
        </w:rPr>
        <w:t xml:space="preserve">US$ </w:t>
      </w:r>
      <w:r w:rsidRPr="008F36CD">
        <w:rPr>
          <w:sz w:val="16"/>
          <w:szCs w:val="16"/>
        </w:rPr>
        <w:t>355 million from local budgets</w:t>
      </w:r>
      <w:r>
        <w:rPr>
          <w:sz w:val="16"/>
          <w:szCs w:val="16"/>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7F705A"/>
    <w:multiLevelType w:val="hybridMultilevel"/>
    <w:tmpl w:val="EDE02A6C"/>
    <w:lvl w:ilvl="0" w:tplc="D8946898">
      <w:start w:val="2"/>
      <w:numFmt w:val="upperLetter"/>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6134F7"/>
    <w:multiLevelType w:val="hybridMultilevel"/>
    <w:tmpl w:val="63F8A9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0EDB1F61"/>
    <w:multiLevelType w:val="multilevel"/>
    <w:tmpl w:val="FD36B2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1">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16916251"/>
    <w:multiLevelType w:val="hybridMultilevel"/>
    <w:tmpl w:val="97F88A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0CA60A4"/>
    <w:multiLevelType w:val="hybridMultilevel"/>
    <w:tmpl w:val="8CB81440"/>
    <w:lvl w:ilvl="0" w:tplc="04090003">
      <w:start w:val="1"/>
      <w:numFmt w:val="bullet"/>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5">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FC05F67"/>
    <w:multiLevelType w:val="hybridMultilevel"/>
    <w:tmpl w:val="DA849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28F2AC0"/>
    <w:multiLevelType w:val="hybridMultilevel"/>
    <w:tmpl w:val="9B1E5E1C"/>
    <w:lvl w:ilvl="0" w:tplc="E498345C">
      <w:start w:val="1"/>
      <w:numFmt w:val="upperLetter"/>
      <w:pStyle w:val="ListParagraph"/>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9">
    <w:nsid w:val="4D562ADA"/>
    <w:multiLevelType w:val="hybridMultilevel"/>
    <w:tmpl w:val="AC28F7A8"/>
    <w:lvl w:ilvl="0" w:tplc="0409000B">
      <w:start w:val="3"/>
      <w:numFmt w:val="upperLetter"/>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20">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tentative="1">
      <w:start w:val="1"/>
      <w:numFmt w:val="bullet"/>
      <w:lvlText w:val="o"/>
      <w:lvlJc w:val="left"/>
      <w:pPr>
        <w:tabs>
          <w:tab w:val="num" w:pos="720"/>
        </w:tabs>
        <w:ind w:left="720" w:hanging="360"/>
      </w:pPr>
      <w:rPr>
        <w:rFonts w:ascii="Courier New" w:hAnsi="Courier New" w:hint="default"/>
      </w:rPr>
    </w:lvl>
    <w:lvl w:ilvl="2" w:tplc="0409001B" w:tentative="1">
      <w:start w:val="1"/>
      <w:numFmt w:val="bullet"/>
      <w:lvlText w:val=""/>
      <w:lvlJc w:val="left"/>
      <w:pPr>
        <w:tabs>
          <w:tab w:val="num" w:pos="1440"/>
        </w:tabs>
        <w:ind w:left="1440" w:hanging="360"/>
      </w:pPr>
      <w:rPr>
        <w:rFonts w:ascii="Wingdings" w:hAnsi="Wingdings" w:hint="default"/>
      </w:rPr>
    </w:lvl>
    <w:lvl w:ilvl="3" w:tplc="0409000F" w:tentative="1">
      <w:start w:val="1"/>
      <w:numFmt w:val="bullet"/>
      <w:lvlText w:val=""/>
      <w:lvlJc w:val="left"/>
      <w:pPr>
        <w:tabs>
          <w:tab w:val="num" w:pos="2160"/>
        </w:tabs>
        <w:ind w:left="2160" w:hanging="360"/>
      </w:pPr>
      <w:rPr>
        <w:rFonts w:ascii="Symbol" w:hAnsi="Symbol" w:hint="default"/>
      </w:rPr>
    </w:lvl>
    <w:lvl w:ilvl="4" w:tplc="04090019" w:tentative="1">
      <w:start w:val="1"/>
      <w:numFmt w:val="bullet"/>
      <w:lvlText w:val="o"/>
      <w:lvlJc w:val="left"/>
      <w:pPr>
        <w:tabs>
          <w:tab w:val="num" w:pos="2880"/>
        </w:tabs>
        <w:ind w:left="2880" w:hanging="360"/>
      </w:pPr>
      <w:rPr>
        <w:rFonts w:ascii="Courier New" w:hAnsi="Courier New" w:hint="default"/>
      </w:rPr>
    </w:lvl>
    <w:lvl w:ilvl="5" w:tplc="0409001B" w:tentative="1">
      <w:start w:val="1"/>
      <w:numFmt w:val="bullet"/>
      <w:lvlText w:val=""/>
      <w:lvlJc w:val="left"/>
      <w:pPr>
        <w:tabs>
          <w:tab w:val="num" w:pos="3600"/>
        </w:tabs>
        <w:ind w:left="3600" w:hanging="360"/>
      </w:pPr>
      <w:rPr>
        <w:rFonts w:ascii="Wingdings" w:hAnsi="Wingdings" w:hint="default"/>
      </w:rPr>
    </w:lvl>
    <w:lvl w:ilvl="6" w:tplc="0409000F" w:tentative="1">
      <w:start w:val="1"/>
      <w:numFmt w:val="bullet"/>
      <w:lvlText w:val=""/>
      <w:lvlJc w:val="left"/>
      <w:pPr>
        <w:tabs>
          <w:tab w:val="num" w:pos="4320"/>
        </w:tabs>
        <w:ind w:left="4320" w:hanging="360"/>
      </w:pPr>
      <w:rPr>
        <w:rFonts w:ascii="Symbol" w:hAnsi="Symbol" w:hint="default"/>
      </w:rPr>
    </w:lvl>
    <w:lvl w:ilvl="7" w:tplc="04090019" w:tentative="1">
      <w:start w:val="1"/>
      <w:numFmt w:val="bullet"/>
      <w:lvlText w:val="o"/>
      <w:lvlJc w:val="left"/>
      <w:pPr>
        <w:tabs>
          <w:tab w:val="num" w:pos="5040"/>
        </w:tabs>
        <w:ind w:left="5040" w:hanging="360"/>
      </w:pPr>
      <w:rPr>
        <w:rFonts w:ascii="Courier New" w:hAnsi="Courier New" w:hint="default"/>
      </w:rPr>
    </w:lvl>
    <w:lvl w:ilvl="8" w:tplc="0409001B" w:tentative="1">
      <w:start w:val="1"/>
      <w:numFmt w:val="bullet"/>
      <w:lvlText w:val=""/>
      <w:lvlJc w:val="left"/>
      <w:pPr>
        <w:tabs>
          <w:tab w:val="num" w:pos="5760"/>
        </w:tabs>
        <w:ind w:left="5760" w:hanging="360"/>
      </w:pPr>
      <w:rPr>
        <w:rFonts w:ascii="Wingdings" w:hAnsi="Wingdings" w:hint="default"/>
      </w:rPr>
    </w:lvl>
  </w:abstractNum>
  <w:abstractNum w:abstractNumId="21">
    <w:nsid w:val="63EC339C"/>
    <w:multiLevelType w:val="hybridMultilevel"/>
    <w:tmpl w:val="0F9AC870"/>
    <w:lvl w:ilvl="0" w:tplc="EA3EE1E0">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AB853E1"/>
    <w:multiLevelType w:val="hybridMultilevel"/>
    <w:tmpl w:val="561CC2E4"/>
    <w:lvl w:ilvl="0" w:tplc="FFFFFFFF">
      <w:start w:val="1"/>
      <w:numFmt w:val="upperLetter"/>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23">
    <w:nsid w:val="6DBD41ED"/>
    <w:multiLevelType w:val="hybridMultilevel"/>
    <w:tmpl w:val="AA029BA8"/>
    <w:lvl w:ilvl="0" w:tplc="04090015">
      <w:start w:val="1"/>
      <w:numFmt w:val="bullet"/>
      <w:lvlText w:val=""/>
      <w:lvlJc w:val="left"/>
      <w:pPr>
        <w:ind w:left="780" w:hanging="360"/>
      </w:pPr>
      <w:rPr>
        <w:rFonts w:ascii="Symbol" w:hAnsi="Symbol" w:hint="default"/>
      </w:rPr>
    </w:lvl>
    <w:lvl w:ilvl="1" w:tplc="04090019" w:tentative="1">
      <w:start w:val="1"/>
      <w:numFmt w:val="bullet"/>
      <w:lvlText w:val="o"/>
      <w:lvlJc w:val="left"/>
      <w:pPr>
        <w:ind w:left="1500" w:hanging="360"/>
      </w:pPr>
      <w:rPr>
        <w:rFonts w:ascii="Courier New" w:hAnsi="Courier New" w:cs="Courier New" w:hint="default"/>
      </w:rPr>
    </w:lvl>
    <w:lvl w:ilvl="2" w:tplc="0409001B" w:tentative="1">
      <w:start w:val="1"/>
      <w:numFmt w:val="bullet"/>
      <w:lvlText w:val=""/>
      <w:lvlJc w:val="left"/>
      <w:pPr>
        <w:ind w:left="2220" w:hanging="360"/>
      </w:pPr>
      <w:rPr>
        <w:rFonts w:ascii="Wingdings" w:hAnsi="Wingdings" w:hint="default"/>
      </w:rPr>
    </w:lvl>
    <w:lvl w:ilvl="3" w:tplc="0409000F" w:tentative="1">
      <w:start w:val="1"/>
      <w:numFmt w:val="bullet"/>
      <w:lvlText w:val=""/>
      <w:lvlJc w:val="left"/>
      <w:pPr>
        <w:ind w:left="2940" w:hanging="360"/>
      </w:pPr>
      <w:rPr>
        <w:rFonts w:ascii="Symbol" w:hAnsi="Symbol" w:hint="default"/>
      </w:rPr>
    </w:lvl>
    <w:lvl w:ilvl="4" w:tplc="04090019" w:tentative="1">
      <w:start w:val="1"/>
      <w:numFmt w:val="bullet"/>
      <w:lvlText w:val="o"/>
      <w:lvlJc w:val="left"/>
      <w:pPr>
        <w:ind w:left="3660" w:hanging="360"/>
      </w:pPr>
      <w:rPr>
        <w:rFonts w:ascii="Courier New" w:hAnsi="Courier New" w:cs="Courier New" w:hint="default"/>
      </w:rPr>
    </w:lvl>
    <w:lvl w:ilvl="5" w:tplc="0409001B" w:tentative="1">
      <w:start w:val="1"/>
      <w:numFmt w:val="bullet"/>
      <w:lvlText w:val=""/>
      <w:lvlJc w:val="left"/>
      <w:pPr>
        <w:ind w:left="4380" w:hanging="360"/>
      </w:pPr>
      <w:rPr>
        <w:rFonts w:ascii="Wingdings" w:hAnsi="Wingdings" w:hint="default"/>
      </w:rPr>
    </w:lvl>
    <w:lvl w:ilvl="6" w:tplc="0409000F" w:tentative="1">
      <w:start w:val="1"/>
      <w:numFmt w:val="bullet"/>
      <w:lvlText w:val=""/>
      <w:lvlJc w:val="left"/>
      <w:pPr>
        <w:ind w:left="5100" w:hanging="360"/>
      </w:pPr>
      <w:rPr>
        <w:rFonts w:ascii="Symbol" w:hAnsi="Symbol" w:hint="default"/>
      </w:rPr>
    </w:lvl>
    <w:lvl w:ilvl="7" w:tplc="04090019" w:tentative="1">
      <w:start w:val="1"/>
      <w:numFmt w:val="bullet"/>
      <w:lvlText w:val="o"/>
      <w:lvlJc w:val="left"/>
      <w:pPr>
        <w:ind w:left="5820" w:hanging="360"/>
      </w:pPr>
      <w:rPr>
        <w:rFonts w:ascii="Courier New" w:hAnsi="Courier New" w:cs="Courier New" w:hint="default"/>
      </w:rPr>
    </w:lvl>
    <w:lvl w:ilvl="8" w:tplc="0409001B" w:tentative="1">
      <w:start w:val="1"/>
      <w:numFmt w:val="bullet"/>
      <w:lvlText w:val=""/>
      <w:lvlJc w:val="left"/>
      <w:pPr>
        <w:ind w:left="6540" w:hanging="360"/>
      </w:pPr>
      <w:rPr>
        <w:rFonts w:ascii="Wingdings" w:hAnsi="Wingdings" w:hint="default"/>
      </w:rPr>
    </w:lvl>
  </w:abstractNum>
  <w:abstractNum w:abstractNumId="24">
    <w:nsid w:val="719F2242"/>
    <w:multiLevelType w:val="hybridMultilevel"/>
    <w:tmpl w:val="DA78A7F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79B158A1"/>
    <w:multiLevelType w:val="hybridMultilevel"/>
    <w:tmpl w:val="BD227A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2"/>
  </w:num>
  <w:num w:numId="2">
    <w:abstractNumId w:val="0"/>
  </w:num>
  <w:num w:numId="3">
    <w:abstractNumId w:val="7"/>
  </w:num>
  <w:num w:numId="4">
    <w:abstractNumId w:val="20"/>
  </w:num>
  <w:num w:numId="5">
    <w:abstractNumId w:val="9"/>
  </w:num>
  <w:num w:numId="6">
    <w:abstractNumId w:val="13"/>
  </w:num>
  <w:num w:numId="7">
    <w:abstractNumId w:val="10"/>
  </w:num>
  <w:num w:numId="8">
    <w:abstractNumId w:val="4"/>
  </w:num>
  <w:num w:numId="9">
    <w:abstractNumId w:val="26"/>
  </w:num>
  <w:num w:numId="10">
    <w:abstractNumId w:val="1"/>
  </w:num>
  <w:num w:numId="11">
    <w:abstractNumId w:val="11"/>
  </w:num>
  <w:num w:numId="12">
    <w:abstractNumId w:val="6"/>
  </w:num>
  <w:num w:numId="13">
    <w:abstractNumId w:val="5"/>
  </w:num>
  <w:num w:numId="14">
    <w:abstractNumId w:val="19"/>
  </w:num>
  <w:num w:numId="15">
    <w:abstractNumId w:val="24"/>
  </w:num>
  <w:num w:numId="16">
    <w:abstractNumId w:val="15"/>
  </w:num>
  <w:num w:numId="17">
    <w:abstractNumId w:val="16"/>
  </w:num>
  <w:num w:numId="18">
    <w:abstractNumId w:val="23"/>
  </w:num>
  <w:num w:numId="19">
    <w:abstractNumId w:val="25"/>
  </w:num>
  <w:num w:numId="20">
    <w:abstractNumId w:val="8"/>
  </w:num>
  <w:num w:numId="21">
    <w:abstractNumId w:val="14"/>
  </w:num>
  <w:num w:numId="22">
    <w:abstractNumId w:val="21"/>
  </w:num>
  <w:num w:numId="23">
    <w:abstractNumId w:val="2"/>
  </w:num>
  <w:num w:numId="24">
    <w:abstractNumId w:val="17"/>
  </w:num>
  <w:num w:numId="25">
    <w:abstractNumId w:val="3"/>
  </w:num>
  <w:num w:numId="26">
    <w:abstractNumId w:val="18"/>
  </w:num>
  <w:num w:numId="27">
    <w:abstractNumId w:val="27"/>
  </w:num>
  <w:num w:numId="2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CA1"/>
    <w:rsid w:val="0000045B"/>
    <w:rsid w:val="0000153B"/>
    <w:rsid w:val="00001540"/>
    <w:rsid w:val="0000198C"/>
    <w:rsid w:val="00001C88"/>
    <w:rsid w:val="000038F8"/>
    <w:rsid w:val="000053EF"/>
    <w:rsid w:val="00006983"/>
    <w:rsid w:val="00007E9E"/>
    <w:rsid w:val="000100BF"/>
    <w:rsid w:val="000108DE"/>
    <w:rsid w:val="0001179E"/>
    <w:rsid w:val="00011ECA"/>
    <w:rsid w:val="00012ABB"/>
    <w:rsid w:val="00014177"/>
    <w:rsid w:val="000142F3"/>
    <w:rsid w:val="00014CBE"/>
    <w:rsid w:val="000172AF"/>
    <w:rsid w:val="00020C48"/>
    <w:rsid w:val="00020CDE"/>
    <w:rsid w:val="00021667"/>
    <w:rsid w:val="000241CA"/>
    <w:rsid w:val="00024610"/>
    <w:rsid w:val="00025112"/>
    <w:rsid w:val="00026FDD"/>
    <w:rsid w:val="00027012"/>
    <w:rsid w:val="00031BC5"/>
    <w:rsid w:val="000324A1"/>
    <w:rsid w:val="00033A4B"/>
    <w:rsid w:val="00034739"/>
    <w:rsid w:val="0003477D"/>
    <w:rsid w:val="0003527B"/>
    <w:rsid w:val="00035D06"/>
    <w:rsid w:val="00037D23"/>
    <w:rsid w:val="00040D76"/>
    <w:rsid w:val="000419A7"/>
    <w:rsid w:val="00041A99"/>
    <w:rsid w:val="00041C32"/>
    <w:rsid w:val="00043CC3"/>
    <w:rsid w:val="0004518F"/>
    <w:rsid w:val="00050786"/>
    <w:rsid w:val="00054155"/>
    <w:rsid w:val="00055727"/>
    <w:rsid w:val="000559CB"/>
    <w:rsid w:val="00061D0D"/>
    <w:rsid w:val="000627B3"/>
    <w:rsid w:val="00062EF1"/>
    <w:rsid w:val="000630F5"/>
    <w:rsid w:val="00063846"/>
    <w:rsid w:val="00063935"/>
    <w:rsid w:val="00064ABC"/>
    <w:rsid w:val="00065585"/>
    <w:rsid w:val="000657C9"/>
    <w:rsid w:val="000659BF"/>
    <w:rsid w:val="000660E4"/>
    <w:rsid w:val="0006752B"/>
    <w:rsid w:val="00067679"/>
    <w:rsid w:val="000738DC"/>
    <w:rsid w:val="00075956"/>
    <w:rsid w:val="00076FCB"/>
    <w:rsid w:val="00077F68"/>
    <w:rsid w:val="00081C7F"/>
    <w:rsid w:val="000833C9"/>
    <w:rsid w:val="000837DF"/>
    <w:rsid w:val="00084D5A"/>
    <w:rsid w:val="000859A9"/>
    <w:rsid w:val="00087AFE"/>
    <w:rsid w:val="00091470"/>
    <w:rsid w:val="00091CC9"/>
    <w:rsid w:val="00091E89"/>
    <w:rsid w:val="000927F8"/>
    <w:rsid w:val="0009289B"/>
    <w:rsid w:val="00092D44"/>
    <w:rsid w:val="0009489C"/>
    <w:rsid w:val="00095B57"/>
    <w:rsid w:val="000961E1"/>
    <w:rsid w:val="0009631C"/>
    <w:rsid w:val="0009716D"/>
    <w:rsid w:val="00097611"/>
    <w:rsid w:val="00097715"/>
    <w:rsid w:val="00097FDB"/>
    <w:rsid w:val="000A075B"/>
    <w:rsid w:val="000A1456"/>
    <w:rsid w:val="000A1BC8"/>
    <w:rsid w:val="000A24E2"/>
    <w:rsid w:val="000A32EC"/>
    <w:rsid w:val="000A3EEE"/>
    <w:rsid w:val="000A4BA2"/>
    <w:rsid w:val="000A5E53"/>
    <w:rsid w:val="000A69D0"/>
    <w:rsid w:val="000A6C92"/>
    <w:rsid w:val="000A6C97"/>
    <w:rsid w:val="000A7217"/>
    <w:rsid w:val="000B01AE"/>
    <w:rsid w:val="000B0DD8"/>
    <w:rsid w:val="000B1255"/>
    <w:rsid w:val="000B13C8"/>
    <w:rsid w:val="000B1C04"/>
    <w:rsid w:val="000B1EF6"/>
    <w:rsid w:val="000B2094"/>
    <w:rsid w:val="000B22DF"/>
    <w:rsid w:val="000B464E"/>
    <w:rsid w:val="000B4CD3"/>
    <w:rsid w:val="000B5618"/>
    <w:rsid w:val="000B62E1"/>
    <w:rsid w:val="000B6878"/>
    <w:rsid w:val="000B7C74"/>
    <w:rsid w:val="000B7D2E"/>
    <w:rsid w:val="000C0B1A"/>
    <w:rsid w:val="000C19AB"/>
    <w:rsid w:val="000C2D8F"/>
    <w:rsid w:val="000C5EBD"/>
    <w:rsid w:val="000C779A"/>
    <w:rsid w:val="000C7928"/>
    <w:rsid w:val="000D0356"/>
    <w:rsid w:val="000D04D5"/>
    <w:rsid w:val="000D0D55"/>
    <w:rsid w:val="000D73A1"/>
    <w:rsid w:val="000E109F"/>
    <w:rsid w:val="000E1926"/>
    <w:rsid w:val="000E358B"/>
    <w:rsid w:val="000E35C5"/>
    <w:rsid w:val="000E419D"/>
    <w:rsid w:val="000E58F5"/>
    <w:rsid w:val="000E617E"/>
    <w:rsid w:val="000E625C"/>
    <w:rsid w:val="000E79F7"/>
    <w:rsid w:val="000F0242"/>
    <w:rsid w:val="000F36DE"/>
    <w:rsid w:val="000F52DF"/>
    <w:rsid w:val="000F71B0"/>
    <w:rsid w:val="00103620"/>
    <w:rsid w:val="00103647"/>
    <w:rsid w:val="00104656"/>
    <w:rsid w:val="00106305"/>
    <w:rsid w:val="00106891"/>
    <w:rsid w:val="00107376"/>
    <w:rsid w:val="001077AB"/>
    <w:rsid w:val="00110314"/>
    <w:rsid w:val="00110321"/>
    <w:rsid w:val="00112A0E"/>
    <w:rsid w:val="00112DE3"/>
    <w:rsid w:val="00112E4B"/>
    <w:rsid w:val="001132D4"/>
    <w:rsid w:val="001144D8"/>
    <w:rsid w:val="00114689"/>
    <w:rsid w:val="00115A6E"/>
    <w:rsid w:val="00116514"/>
    <w:rsid w:val="001179A3"/>
    <w:rsid w:val="001179BD"/>
    <w:rsid w:val="001200FA"/>
    <w:rsid w:val="0012189E"/>
    <w:rsid w:val="00123223"/>
    <w:rsid w:val="00124E06"/>
    <w:rsid w:val="0012641D"/>
    <w:rsid w:val="00127D2D"/>
    <w:rsid w:val="00130F18"/>
    <w:rsid w:val="00131073"/>
    <w:rsid w:val="00132707"/>
    <w:rsid w:val="001336BE"/>
    <w:rsid w:val="00134477"/>
    <w:rsid w:val="001351B8"/>
    <w:rsid w:val="00135456"/>
    <w:rsid w:val="001365E8"/>
    <w:rsid w:val="0013767F"/>
    <w:rsid w:val="00140549"/>
    <w:rsid w:val="0014092F"/>
    <w:rsid w:val="00142B7C"/>
    <w:rsid w:val="00143807"/>
    <w:rsid w:val="00143997"/>
    <w:rsid w:val="001460D1"/>
    <w:rsid w:val="001469A4"/>
    <w:rsid w:val="001476B7"/>
    <w:rsid w:val="00150F18"/>
    <w:rsid w:val="00151844"/>
    <w:rsid w:val="00152098"/>
    <w:rsid w:val="00153C62"/>
    <w:rsid w:val="00154A18"/>
    <w:rsid w:val="00155DA7"/>
    <w:rsid w:val="00156962"/>
    <w:rsid w:val="00156FDD"/>
    <w:rsid w:val="00161EF2"/>
    <w:rsid w:val="00163831"/>
    <w:rsid w:val="0016500E"/>
    <w:rsid w:val="001657B9"/>
    <w:rsid w:val="001658CB"/>
    <w:rsid w:val="001677EF"/>
    <w:rsid w:val="00167A53"/>
    <w:rsid w:val="0017027C"/>
    <w:rsid w:val="00170E90"/>
    <w:rsid w:val="00174075"/>
    <w:rsid w:val="00174BA6"/>
    <w:rsid w:val="00175A71"/>
    <w:rsid w:val="00177611"/>
    <w:rsid w:val="00180144"/>
    <w:rsid w:val="0018053B"/>
    <w:rsid w:val="00181537"/>
    <w:rsid w:val="00183E2F"/>
    <w:rsid w:val="00184354"/>
    <w:rsid w:val="00184A13"/>
    <w:rsid w:val="00186780"/>
    <w:rsid w:val="001876E4"/>
    <w:rsid w:val="00187B94"/>
    <w:rsid w:val="00191A84"/>
    <w:rsid w:val="001921B5"/>
    <w:rsid w:val="001923DE"/>
    <w:rsid w:val="0019324D"/>
    <w:rsid w:val="00193EB4"/>
    <w:rsid w:val="001940D6"/>
    <w:rsid w:val="001943C6"/>
    <w:rsid w:val="0019499C"/>
    <w:rsid w:val="0019510D"/>
    <w:rsid w:val="001969D0"/>
    <w:rsid w:val="00197EDA"/>
    <w:rsid w:val="001A014C"/>
    <w:rsid w:val="001A030A"/>
    <w:rsid w:val="001A04CA"/>
    <w:rsid w:val="001A1BFC"/>
    <w:rsid w:val="001A34A9"/>
    <w:rsid w:val="001A4067"/>
    <w:rsid w:val="001A45FC"/>
    <w:rsid w:val="001B1128"/>
    <w:rsid w:val="001B14C4"/>
    <w:rsid w:val="001B1FC5"/>
    <w:rsid w:val="001B2EB7"/>
    <w:rsid w:val="001B5262"/>
    <w:rsid w:val="001B572F"/>
    <w:rsid w:val="001B662B"/>
    <w:rsid w:val="001B69B0"/>
    <w:rsid w:val="001B70F1"/>
    <w:rsid w:val="001B73C9"/>
    <w:rsid w:val="001C165A"/>
    <w:rsid w:val="001C1A9C"/>
    <w:rsid w:val="001C1E43"/>
    <w:rsid w:val="001C278E"/>
    <w:rsid w:val="001C7CDE"/>
    <w:rsid w:val="001D0E90"/>
    <w:rsid w:val="001D1305"/>
    <w:rsid w:val="001D38AA"/>
    <w:rsid w:val="001D7BBA"/>
    <w:rsid w:val="001D7E14"/>
    <w:rsid w:val="001E045F"/>
    <w:rsid w:val="001E0565"/>
    <w:rsid w:val="001E0CDA"/>
    <w:rsid w:val="001F07A0"/>
    <w:rsid w:val="001F1C3F"/>
    <w:rsid w:val="001F1EAD"/>
    <w:rsid w:val="001F1EEC"/>
    <w:rsid w:val="001F277D"/>
    <w:rsid w:val="001F386A"/>
    <w:rsid w:val="001F414C"/>
    <w:rsid w:val="001F4963"/>
    <w:rsid w:val="001F617B"/>
    <w:rsid w:val="001F7A4C"/>
    <w:rsid w:val="001F7E82"/>
    <w:rsid w:val="00200130"/>
    <w:rsid w:val="00200DDE"/>
    <w:rsid w:val="002013BE"/>
    <w:rsid w:val="00201D1B"/>
    <w:rsid w:val="00201EA7"/>
    <w:rsid w:val="00202140"/>
    <w:rsid w:val="00203041"/>
    <w:rsid w:val="00203A9D"/>
    <w:rsid w:val="00203C24"/>
    <w:rsid w:val="002049D3"/>
    <w:rsid w:val="00204F11"/>
    <w:rsid w:val="0020502C"/>
    <w:rsid w:val="00205736"/>
    <w:rsid w:val="0020632F"/>
    <w:rsid w:val="0020759B"/>
    <w:rsid w:val="00207C03"/>
    <w:rsid w:val="002104F4"/>
    <w:rsid w:val="00210F68"/>
    <w:rsid w:val="0021270E"/>
    <w:rsid w:val="00215060"/>
    <w:rsid w:val="00215B4E"/>
    <w:rsid w:val="0021618B"/>
    <w:rsid w:val="00216CFB"/>
    <w:rsid w:val="00217F7D"/>
    <w:rsid w:val="00220B82"/>
    <w:rsid w:val="002211BC"/>
    <w:rsid w:val="002226AF"/>
    <w:rsid w:val="002228D1"/>
    <w:rsid w:val="0022401E"/>
    <w:rsid w:val="00224133"/>
    <w:rsid w:val="002248DE"/>
    <w:rsid w:val="00224F9C"/>
    <w:rsid w:val="00225811"/>
    <w:rsid w:val="0022762C"/>
    <w:rsid w:val="002302DB"/>
    <w:rsid w:val="00230BB9"/>
    <w:rsid w:val="002314DB"/>
    <w:rsid w:val="00232231"/>
    <w:rsid w:val="00232C90"/>
    <w:rsid w:val="002334D6"/>
    <w:rsid w:val="00234529"/>
    <w:rsid w:val="00237430"/>
    <w:rsid w:val="00240596"/>
    <w:rsid w:val="0024138C"/>
    <w:rsid w:val="00242D7F"/>
    <w:rsid w:val="0024330F"/>
    <w:rsid w:val="002438BA"/>
    <w:rsid w:val="00244600"/>
    <w:rsid w:val="0024473E"/>
    <w:rsid w:val="00247909"/>
    <w:rsid w:val="00247EFB"/>
    <w:rsid w:val="002503D0"/>
    <w:rsid w:val="002509E3"/>
    <w:rsid w:val="00251DC7"/>
    <w:rsid w:val="002536EA"/>
    <w:rsid w:val="002543E8"/>
    <w:rsid w:val="00254D36"/>
    <w:rsid w:val="00254F6B"/>
    <w:rsid w:val="002551D4"/>
    <w:rsid w:val="00256C9B"/>
    <w:rsid w:val="00262CF6"/>
    <w:rsid w:val="002636EC"/>
    <w:rsid w:val="00264387"/>
    <w:rsid w:val="002644DF"/>
    <w:rsid w:val="00265B92"/>
    <w:rsid w:val="00267329"/>
    <w:rsid w:val="00267833"/>
    <w:rsid w:val="0027046B"/>
    <w:rsid w:val="002717BE"/>
    <w:rsid w:val="00271893"/>
    <w:rsid w:val="00272C8A"/>
    <w:rsid w:val="002730AC"/>
    <w:rsid w:val="00273630"/>
    <w:rsid w:val="00274766"/>
    <w:rsid w:val="00276415"/>
    <w:rsid w:val="00276471"/>
    <w:rsid w:val="00277C15"/>
    <w:rsid w:val="00280AE2"/>
    <w:rsid w:val="00281982"/>
    <w:rsid w:val="0028204F"/>
    <w:rsid w:val="00282BC7"/>
    <w:rsid w:val="00283BED"/>
    <w:rsid w:val="00284770"/>
    <w:rsid w:val="00286C45"/>
    <w:rsid w:val="00287065"/>
    <w:rsid w:val="002900CA"/>
    <w:rsid w:val="00292090"/>
    <w:rsid w:val="002920EE"/>
    <w:rsid w:val="00293AAA"/>
    <w:rsid w:val="00293CEB"/>
    <w:rsid w:val="0029432E"/>
    <w:rsid w:val="0029499F"/>
    <w:rsid w:val="00295789"/>
    <w:rsid w:val="00295E6E"/>
    <w:rsid w:val="0029675C"/>
    <w:rsid w:val="0029797B"/>
    <w:rsid w:val="002A0791"/>
    <w:rsid w:val="002A1692"/>
    <w:rsid w:val="002A2235"/>
    <w:rsid w:val="002A2250"/>
    <w:rsid w:val="002A31DD"/>
    <w:rsid w:val="002A3753"/>
    <w:rsid w:val="002A449F"/>
    <w:rsid w:val="002A4D23"/>
    <w:rsid w:val="002A5151"/>
    <w:rsid w:val="002A587A"/>
    <w:rsid w:val="002A5AC2"/>
    <w:rsid w:val="002B04E5"/>
    <w:rsid w:val="002B1AD1"/>
    <w:rsid w:val="002B1D5E"/>
    <w:rsid w:val="002B2976"/>
    <w:rsid w:val="002B38BA"/>
    <w:rsid w:val="002B433C"/>
    <w:rsid w:val="002B5C2C"/>
    <w:rsid w:val="002B6319"/>
    <w:rsid w:val="002B6944"/>
    <w:rsid w:val="002B77BC"/>
    <w:rsid w:val="002C265E"/>
    <w:rsid w:val="002C2E66"/>
    <w:rsid w:val="002C542E"/>
    <w:rsid w:val="002C7CB5"/>
    <w:rsid w:val="002C7CD7"/>
    <w:rsid w:val="002C7D5B"/>
    <w:rsid w:val="002D01FD"/>
    <w:rsid w:val="002D16DB"/>
    <w:rsid w:val="002D3871"/>
    <w:rsid w:val="002D481E"/>
    <w:rsid w:val="002D6444"/>
    <w:rsid w:val="002D650A"/>
    <w:rsid w:val="002D7463"/>
    <w:rsid w:val="002E10D0"/>
    <w:rsid w:val="002E29F2"/>
    <w:rsid w:val="002E308E"/>
    <w:rsid w:val="002E3577"/>
    <w:rsid w:val="002E3C76"/>
    <w:rsid w:val="002E655B"/>
    <w:rsid w:val="002F0425"/>
    <w:rsid w:val="002F1560"/>
    <w:rsid w:val="002F3958"/>
    <w:rsid w:val="002F4E2D"/>
    <w:rsid w:val="002F5BEB"/>
    <w:rsid w:val="002F763B"/>
    <w:rsid w:val="003039C6"/>
    <w:rsid w:val="00303EF2"/>
    <w:rsid w:val="0030453C"/>
    <w:rsid w:val="0030698B"/>
    <w:rsid w:val="00310039"/>
    <w:rsid w:val="00310F1C"/>
    <w:rsid w:val="00312826"/>
    <w:rsid w:val="00312C74"/>
    <w:rsid w:val="00314E1D"/>
    <w:rsid w:val="00315A71"/>
    <w:rsid w:val="00317000"/>
    <w:rsid w:val="0031707C"/>
    <w:rsid w:val="00317451"/>
    <w:rsid w:val="00320368"/>
    <w:rsid w:val="0032217B"/>
    <w:rsid w:val="00323B74"/>
    <w:rsid w:val="003241E6"/>
    <w:rsid w:val="00324743"/>
    <w:rsid w:val="0032484B"/>
    <w:rsid w:val="003249F0"/>
    <w:rsid w:val="00324FA0"/>
    <w:rsid w:val="00325F61"/>
    <w:rsid w:val="00326D58"/>
    <w:rsid w:val="003271FE"/>
    <w:rsid w:val="003315C9"/>
    <w:rsid w:val="0033164E"/>
    <w:rsid w:val="00333824"/>
    <w:rsid w:val="00335E05"/>
    <w:rsid w:val="00336A88"/>
    <w:rsid w:val="00336D6B"/>
    <w:rsid w:val="003374DC"/>
    <w:rsid w:val="00340288"/>
    <w:rsid w:val="00340691"/>
    <w:rsid w:val="003406E0"/>
    <w:rsid w:val="00340D27"/>
    <w:rsid w:val="00343D48"/>
    <w:rsid w:val="00344CA2"/>
    <w:rsid w:val="00346104"/>
    <w:rsid w:val="00346366"/>
    <w:rsid w:val="00346B78"/>
    <w:rsid w:val="00350AFB"/>
    <w:rsid w:val="00351470"/>
    <w:rsid w:val="003556F1"/>
    <w:rsid w:val="00355A9B"/>
    <w:rsid w:val="00361006"/>
    <w:rsid w:val="00361478"/>
    <w:rsid w:val="00361A25"/>
    <w:rsid w:val="00363D66"/>
    <w:rsid w:val="00365280"/>
    <w:rsid w:val="0036580D"/>
    <w:rsid w:val="003671E6"/>
    <w:rsid w:val="00367962"/>
    <w:rsid w:val="0037055E"/>
    <w:rsid w:val="003729CF"/>
    <w:rsid w:val="00377370"/>
    <w:rsid w:val="003775AD"/>
    <w:rsid w:val="00377621"/>
    <w:rsid w:val="003778F2"/>
    <w:rsid w:val="003800CC"/>
    <w:rsid w:val="003809F8"/>
    <w:rsid w:val="00381093"/>
    <w:rsid w:val="0038128C"/>
    <w:rsid w:val="003827C0"/>
    <w:rsid w:val="00383222"/>
    <w:rsid w:val="00383C1A"/>
    <w:rsid w:val="00383D04"/>
    <w:rsid w:val="00384866"/>
    <w:rsid w:val="00384F9C"/>
    <w:rsid w:val="00386E59"/>
    <w:rsid w:val="003908B5"/>
    <w:rsid w:val="00391A97"/>
    <w:rsid w:val="00392306"/>
    <w:rsid w:val="003924C7"/>
    <w:rsid w:val="00392920"/>
    <w:rsid w:val="00395BCE"/>
    <w:rsid w:val="00396F81"/>
    <w:rsid w:val="00397253"/>
    <w:rsid w:val="0039738E"/>
    <w:rsid w:val="00397B60"/>
    <w:rsid w:val="003A0823"/>
    <w:rsid w:val="003A1506"/>
    <w:rsid w:val="003A1D1E"/>
    <w:rsid w:val="003A1FEC"/>
    <w:rsid w:val="003A27C9"/>
    <w:rsid w:val="003A447E"/>
    <w:rsid w:val="003A567C"/>
    <w:rsid w:val="003A5F34"/>
    <w:rsid w:val="003A6C37"/>
    <w:rsid w:val="003B0494"/>
    <w:rsid w:val="003B1A9B"/>
    <w:rsid w:val="003B21C5"/>
    <w:rsid w:val="003B2899"/>
    <w:rsid w:val="003B520D"/>
    <w:rsid w:val="003B74F5"/>
    <w:rsid w:val="003C0353"/>
    <w:rsid w:val="003C0595"/>
    <w:rsid w:val="003C07BC"/>
    <w:rsid w:val="003C1824"/>
    <w:rsid w:val="003C34B6"/>
    <w:rsid w:val="003C34EA"/>
    <w:rsid w:val="003C496A"/>
    <w:rsid w:val="003C4C62"/>
    <w:rsid w:val="003C5CA7"/>
    <w:rsid w:val="003C68B7"/>
    <w:rsid w:val="003D1351"/>
    <w:rsid w:val="003D173D"/>
    <w:rsid w:val="003D1786"/>
    <w:rsid w:val="003D593A"/>
    <w:rsid w:val="003D5A24"/>
    <w:rsid w:val="003E0DE4"/>
    <w:rsid w:val="003E3096"/>
    <w:rsid w:val="003E48CF"/>
    <w:rsid w:val="003E4DA3"/>
    <w:rsid w:val="003E5221"/>
    <w:rsid w:val="003E7EE1"/>
    <w:rsid w:val="003F224C"/>
    <w:rsid w:val="003F33AB"/>
    <w:rsid w:val="003F5625"/>
    <w:rsid w:val="003F56C2"/>
    <w:rsid w:val="003F5B3E"/>
    <w:rsid w:val="003F6206"/>
    <w:rsid w:val="003F6EB1"/>
    <w:rsid w:val="003F768D"/>
    <w:rsid w:val="00400574"/>
    <w:rsid w:val="00400C5F"/>
    <w:rsid w:val="004014D6"/>
    <w:rsid w:val="00402723"/>
    <w:rsid w:val="004028CA"/>
    <w:rsid w:val="004029ED"/>
    <w:rsid w:val="00402C74"/>
    <w:rsid w:val="0040350B"/>
    <w:rsid w:val="004065E6"/>
    <w:rsid w:val="004076B4"/>
    <w:rsid w:val="00407952"/>
    <w:rsid w:val="0041052F"/>
    <w:rsid w:val="00411E9B"/>
    <w:rsid w:val="004120C4"/>
    <w:rsid w:val="0041297E"/>
    <w:rsid w:val="00412D31"/>
    <w:rsid w:val="004141B2"/>
    <w:rsid w:val="004142A0"/>
    <w:rsid w:val="0041507F"/>
    <w:rsid w:val="00415673"/>
    <w:rsid w:val="004156F1"/>
    <w:rsid w:val="00415ABA"/>
    <w:rsid w:val="00416E0C"/>
    <w:rsid w:val="00417919"/>
    <w:rsid w:val="004220A4"/>
    <w:rsid w:val="004235F7"/>
    <w:rsid w:val="00424167"/>
    <w:rsid w:val="00424741"/>
    <w:rsid w:val="004263C3"/>
    <w:rsid w:val="00427236"/>
    <w:rsid w:val="00430BEC"/>
    <w:rsid w:val="004312D0"/>
    <w:rsid w:val="00435793"/>
    <w:rsid w:val="00436277"/>
    <w:rsid w:val="00436409"/>
    <w:rsid w:val="00436AF0"/>
    <w:rsid w:val="00440BA2"/>
    <w:rsid w:val="004416C4"/>
    <w:rsid w:val="00442A7E"/>
    <w:rsid w:val="00444531"/>
    <w:rsid w:val="0044454E"/>
    <w:rsid w:val="00444B7E"/>
    <w:rsid w:val="00444DFB"/>
    <w:rsid w:val="00445880"/>
    <w:rsid w:val="00446780"/>
    <w:rsid w:val="00447502"/>
    <w:rsid w:val="00447A32"/>
    <w:rsid w:val="00447C0E"/>
    <w:rsid w:val="00447FEA"/>
    <w:rsid w:val="00451ED0"/>
    <w:rsid w:val="0045425B"/>
    <w:rsid w:val="00454655"/>
    <w:rsid w:val="0045535D"/>
    <w:rsid w:val="0045763F"/>
    <w:rsid w:val="00457D40"/>
    <w:rsid w:val="004600C5"/>
    <w:rsid w:val="0046179D"/>
    <w:rsid w:val="004625D6"/>
    <w:rsid w:val="00462B8F"/>
    <w:rsid w:val="004645DB"/>
    <w:rsid w:val="00464674"/>
    <w:rsid w:val="00464ACA"/>
    <w:rsid w:val="004650A5"/>
    <w:rsid w:val="00465C6D"/>
    <w:rsid w:val="00467036"/>
    <w:rsid w:val="00467DC6"/>
    <w:rsid w:val="00470B26"/>
    <w:rsid w:val="0047186B"/>
    <w:rsid w:val="00471FD4"/>
    <w:rsid w:val="00472058"/>
    <w:rsid w:val="00474D00"/>
    <w:rsid w:val="004762AA"/>
    <w:rsid w:val="0047692D"/>
    <w:rsid w:val="00480B77"/>
    <w:rsid w:val="0048289B"/>
    <w:rsid w:val="00483607"/>
    <w:rsid w:val="00483FE7"/>
    <w:rsid w:val="004853EB"/>
    <w:rsid w:val="0048628B"/>
    <w:rsid w:val="004863E3"/>
    <w:rsid w:val="00492B63"/>
    <w:rsid w:val="00493D48"/>
    <w:rsid w:val="00494041"/>
    <w:rsid w:val="00494761"/>
    <w:rsid w:val="00495BD7"/>
    <w:rsid w:val="004965F1"/>
    <w:rsid w:val="004975CF"/>
    <w:rsid w:val="004A104F"/>
    <w:rsid w:val="004A2E01"/>
    <w:rsid w:val="004A3414"/>
    <w:rsid w:val="004A3FAF"/>
    <w:rsid w:val="004A4781"/>
    <w:rsid w:val="004A53FD"/>
    <w:rsid w:val="004A5E4B"/>
    <w:rsid w:val="004A629C"/>
    <w:rsid w:val="004B0811"/>
    <w:rsid w:val="004B3C89"/>
    <w:rsid w:val="004B4403"/>
    <w:rsid w:val="004B4A8B"/>
    <w:rsid w:val="004B5942"/>
    <w:rsid w:val="004B7C4C"/>
    <w:rsid w:val="004C0408"/>
    <w:rsid w:val="004C05FF"/>
    <w:rsid w:val="004C3FCD"/>
    <w:rsid w:val="004C6CA1"/>
    <w:rsid w:val="004C78F6"/>
    <w:rsid w:val="004D13C3"/>
    <w:rsid w:val="004D21E4"/>
    <w:rsid w:val="004D5651"/>
    <w:rsid w:val="004D68F3"/>
    <w:rsid w:val="004D6F16"/>
    <w:rsid w:val="004D796F"/>
    <w:rsid w:val="004E04B9"/>
    <w:rsid w:val="004E05CE"/>
    <w:rsid w:val="004E1130"/>
    <w:rsid w:val="004E137E"/>
    <w:rsid w:val="004E3AD3"/>
    <w:rsid w:val="004E597E"/>
    <w:rsid w:val="004E5D6D"/>
    <w:rsid w:val="004E623F"/>
    <w:rsid w:val="004E661A"/>
    <w:rsid w:val="004E67B6"/>
    <w:rsid w:val="004E77FC"/>
    <w:rsid w:val="004E78C4"/>
    <w:rsid w:val="004E792D"/>
    <w:rsid w:val="004F083C"/>
    <w:rsid w:val="004F08BD"/>
    <w:rsid w:val="004F3228"/>
    <w:rsid w:val="004F579C"/>
    <w:rsid w:val="004F5E04"/>
    <w:rsid w:val="004F5F1C"/>
    <w:rsid w:val="00500846"/>
    <w:rsid w:val="00501697"/>
    <w:rsid w:val="00503CD5"/>
    <w:rsid w:val="00505203"/>
    <w:rsid w:val="00505B7F"/>
    <w:rsid w:val="00505FEF"/>
    <w:rsid w:val="00507172"/>
    <w:rsid w:val="00507642"/>
    <w:rsid w:val="00507BDE"/>
    <w:rsid w:val="00510320"/>
    <w:rsid w:val="0051223E"/>
    <w:rsid w:val="005122F5"/>
    <w:rsid w:val="00512C9E"/>
    <w:rsid w:val="00514C9A"/>
    <w:rsid w:val="00516067"/>
    <w:rsid w:val="005161BC"/>
    <w:rsid w:val="00516A49"/>
    <w:rsid w:val="0052033A"/>
    <w:rsid w:val="00521EA0"/>
    <w:rsid w:val="00522213"/>
    <w:rsid w:val="00523282"/>
    <w:rsid w:val="0052349A"/>
    <w:rsid w:val="005235B6"/>
    <w:rsid w:val="00524B84"/>
    <w:rsid w:val="00525437"/>
    <w:rsid w:val="00525516"/>
    <w:rsid w:val="00525AEE"/>
    <w:rsid w:val="005264D2"/>
    <w:rsid w:val="005267CB"/>
    <w:rsid w:val="00531C0F"/>
    <w:rsid w:val="00533502"/>
    <w:rsid w:val="00534049"/>
    <w:rsid w:val="00534694"/>
    <w:rsid w:val="00534DF6"/>
    <w:rsid w:val="00535555"/>
    <w:rsid w:val="00537F89"/>
    <w:rsid w:val="00540739"/>
    <w:rsid w:val="00542B57"/>
    <w:rsid w:val="00542F36"/>
    <w:rsid w:val="00544146"/>
    <w:rsid w:val="00544A60"/>
    <w:rsid w:val="00545A83"/>
    <w:rsid w:val="00547B7C"/>
    <w:rsid w:val="00550837"/>
    <w:rsid w:val="0055256E"/>
    <w:rsid w:val="00552CB5"/>
    <w:rsid w:val="005545D1"/>
    <w:rsid w:val="005549DB"/>
    <w:rsid w:val="0055647C"/>
    <w:rsid w:val="00556E00"/>
    <w:rsid w:val="0055791D"/>
    <w:rsid w:val="0055792D"/>
    <w:rsid w:val="00557981"/>
    <w:rsid w:val="00557F6B"/>
    <w:rsid w:val="00563435"/>
    <w:rsid w:val="00566269"/>
    <w:rsid w:val="00566539"/>
    <w:rsid w:val="00567FDA"/>
    <w:rsid w:val="00571737"/>
    <w:rsid w:val="00572D18"/>
    <w:rsid w:val="005731B9"/>
    <w:rsid w:val="00573D25"/>
    <w:rsid w:val="005764D3"/>
    <w:rsid w:val="005807B7"/>
    <w:rsid w:val="005822B1"/>
    <w:rsid w:val="00582659"/>
    <w:rsid w:val="00582820"/>
    <w:rsid w:val="0058418B"/>
    <w:rsid w:val="005846C1"/>
    <w:rsid w:val="00585087"/>
    <w:rsid w:val="0058667B"/>
    <w:rsid w:val="0058727C"/>
    <w:rsid w:val="005879E8"/>
    <w:rsid w:val="00587FCE"/>
    <w:rsid w:val="005900B9"/>
    <w:rsid w:val="005903A0"/>
    <w:rsid w:val="00590F54"/>
    <w:rsid w:val="00590FEB"/>
    <w:rsid w:val="00592614"/>
    <w:rsid w:val="00592BEC"/>
    <w:rsid w:val="00592FF6"/>
    <w:rsid w:val="00593288"/>
    <w:rsid w:val="005957C1"/>
    <w:rsid w:val="00596A73"/>
    <w:rsid w:val="00596A7E"/>
    <w:rsid w:val="00596EA7"/>
    <w:rsid w:val="00597BE5"/>
    <w:rsid w:val="005A231D"/>
    <w:rsid w:val="005A23B1"/>
    <w:rsid w:val="005A28D9"/>
    <w:rsid w:val="005A41F8"/>
    <w:rsid w:val="005A4C7F"/>
    <w:rsid w:val="005A4F82"/>
    <w:rsid w:val="005A5179"/>
    <w:rsid w:val="005A6198"/>
    <w:rsid w:val="005A6314"/>
    <w:rsid w:val="005A70AC"/>
    <w:rsid w:val="005B2925"/>
    <w:rsid w:val="005B2C6A"/>
    <w:rsid w:val="005B389E"/>
    <w:rsid w:val="005B40A8"/>
    <w:rsid w:val="005B4402"/>
    <w:rsid w:val="005B4838"/>
    <w:rsid w:val="005B49B1"/>
    <w:rsid w:val="005B5261"/>
    <w:rsid w:val="005B5C1D"/>
    <w:rsid w:val="005B6ABF"/>
    <w:rsid w:val="005C0EA8"/>
    <w:rsid w:val="005C218F"/>
    <w:rsid w:val="005C39B0"/>
    <w:rsid w:val="005C3A9A"/>
    <w:rsid w:val="005C4AD9"/>
    <w:rsid w:val="005C516C"/>
    <w:rsid w:val="005C68B5"/>
    <w:rsid w:val="005C6BB1"/>
    <w:rsid w:val="005D0854"/>
    <w:rsid w:val="005D0EF3"/>
    <w:rsid w:val="005D1278"/>
    <w:rsid w:val="005D1351"/>
    <w:rsid w:val="005D28D6"/>
    <w:rsid w:val="005D2F10"/>
    <w:rsid w:val="005D3526"/>
    <w:rsid w:val="005D36A1"/>
    <w:rsid w:val="005D40E2"/>
    <w:rsid w:val="005D4D4F"/>
    <w:rsid w:val="005D5071"/>
    <w:rsid w:val="005D55C1"/>
    <w:rsid w:val="005E06C2"/>
    <w:rsid w:val="005E0E4C"/>
    <w:rsid w:val="005E0F21"/>
    <w:rsid w:val="005E18F6"/>
    <w:rsid w:val="005E217C"/>
    <w:rsid w:val="005E37C6"/>
    <w:rsid w:val="005E461B"/>
    <w:rsid w:val="005E4B8E"/>
    <w:rsid w:val="005E727A"/>
    <w:rsid w:val="005E78C1"/>
    <w:rsid w:val="005E7A2F"/>
    <w:rsid w:val="005F0614"/>
    <w:rsid w:val="005F175A"/>
    <w:rsid w:val="005F1E13"/>
    <w:rsid w:val="005F1FCB"/>
    <w:rsid w:val="005F2FB2"/>
    <w:rsid w:val="005F3531"/>
    <w:rsid w:val="005F41D6"/>
    <w:rsid w:val="005F43E8"/>
    <w:rsid w:val="005F6248"/>
    <w:rsid w:val="005F634B"/>
    <w:rsid w:val="005F66BC"/>
    <w:rsid w:val="005F76DC"/>
    <w:rsid w:val="00601340"/>
    <w:rsid w:val="0060223F"/>
    <w:rsid w:val="0060479A"/>
    <w:rsid w:val="006054D4"/>
    <w:rsid w:val="00610ED9"/>
    <w:rsid w:val="00612862"/>
    <w:rsid w:val="00612DF4"/>
    <w:rsid w:val="0061382C"/>
    <w:rsid w:val="006140E2"/>
    <w:rsid w:val="00616D13"/>
    <w:rsid w:val="0062020B"/>
    <w:rsid w:val="0062067B"/>
    <w:rsid w:val="00623C0F"/>
    <w:rsid w:val="00623FE2"/>
    <w:rsid w:val="006250C0"/>
    <w:rsid w:val="00625235"/>
    <w:rsid w:val="0062632C"/>
    <w:rsid w:val="006265AC"/>
    <w:rsid w:val="006274B0"/>
    <w:rsid w:val="006325BE"/>
    <w:rsid w:val="006336F7"/>
    <w:rsid w:val="00633D9E"/>
    <w:rsid w:val="00634ABD"/>
    <w:rsid w:val="00635622"/>
    <w:rsid w:val="00637EEB"/>
    <w:rsid w:val="00637FAF"/>
    <w:rsid w:val="00640854"/>
    <w:rsid w:val="00640B96"/>
    <w:rsid w:val="006416E3"/>
    <w:rsid w:val="00642581"/>
    <w:rsid w:val="0064379A"/>
    <w:rsid w:val="0064621B"/>
    <w:rsid w:val="00646D41"/>
    <w:rsid w:val="00646F87"/>
    <w:rsid w:val="00652044"/>
    <w:rsid w:val="00652C4D"/>
    <w:rsid w:val="00652EA7"/>
    <w:rsid w:val="0065308A"/>
    <w:rsid w:val="00653590"/>
    <w:rsid w:val="00655753"/>
    <w:rsid w:val="0065663E"/>
    <w:rsid w:val="00656F22"/>
    <w:rsid w:val="00657FF8"/>
    <w:rsid w:val="00660736"/>
    <w:rsid w:val="00661A08"/>
    <w:rsid w:val="00661A21"/>
    <w:rsid w:val="00661CAF"/>
    <w:rsid w:val="006627EE"/>
    <w:rsid w:val="00662C9D"/>
    <w:rsid w:val="00664919"/>
    <w:rsid w:val="00665FB2"/>
    <w:rsid w:val="00667450"/>
    <w:rsid w:val="00671881"/>
    <w:rsid w:val="00673759"/>
    <w:rsid w:val="00674CF3"/>
    <w:rsid w:val="00674ED7"/>
    <w:rsid w:val="0067531C"/>
    <w:rsid w:val="00675F00"/>
    <w:rsid w:val="0067624F"/>
    <w:rsid w:val="006764D6"/>
    <w:rsid w:val="00676CD6"/>
    <w:rsid w:val="00677176"/>
    <w:rsid w:val="00680850"/>
    <w:rsid w:val="00680AE4"/>
    <w:rsid w:val="00681BE0"/>
    <w:rsid w:val="00683BDB"/>
    <w:rsid w:val="00684A86"/>
    <w:rsid w:val="00685FD2"/>
    <w:rsid w:val="0068675F"/>
    <w:rsid w:val="00686EB3"/>
    <w:rsid w:val="00687279"/>
    <w:rsid w:val="006874C9"/>
    <w:rsid w:val="00687DAF"/>
    <w:rsid w:val="006933DA"/>
    <w:rsid w:val="00693747"/>
    <w:rsid w:val="00694084"/>
    <w:rsid w:val="00697C32"/>
    <w:rsid w:val="006A16BA"/>
    <w:rsid w:val="006A1829"/>
    <w:rsid w:val="006A1BE2"/>
    <w:rsid w:val="006A28A6"/>
    <w:rsid w:val="006A5957"/>
    <w:rsid w:val="006A63ED"/>
    <w:rsid w:val="006A6D45"/>
    <w:rsid w:val="006B0A39"/>
    <w:rsid w:val="006B1249"/>
    <w:rsid w:val="006B2242"/>
    <w:rsid w:val="006B248A"/>
    <w:rsid w:val="006B39F9"/>
    <w:rsid w:val="006B3A21"/>
    <w:rsid w:val="006B4E13"/>
    <w:rsid w:val="006B5F0E"/>
    <w:rsid w:val="006B6691"/>
    <w:rsid w:val="006B6900"/>
    <w:rsid w:val="006C0D7B"/>
    <w:rsid w:val="006C104E"/>
    <w:rsid w:val="006C1D01"/>
    <w:rsid w:val="006C2998"/>
    <w:rsid w:val="006C2E61"/>
    <w:rsid w:val="006C364A"/>
    <w:rsid w:val="006C386F"/>
    <w:rsid w:val="006C6314"/>
    <w:rsid w:val="006C7D50"/>
    <w:rsid w:val="006D0686"/>
    <w:rsid w:val="006D1AF5"/>
    <w:rsid w:val="006D4E1C"/>
    <w:rsid w:val="006D4F35"/>
    <w:rsid w:val="006D52E0"/>
    <w:rsid w:val="006D5B1F"/>
    <w:rsid w:val="006D5CF5"/>
    <w:rsid w:val="006D6D89"/>
    <w:rsid w:val="006D6E03"/>
    <w:rsid w:val="006D6E42"/>
    <w:rsid w:val="006D7591"/>
    <w:rsid w:val="006E0A3F"/>
    <w:rsid w:val="006E2ABA"/>
    <w:rsid w:val="006E350A"/>
    <w:rsid w:val="006E35A4"/>
    <w:rsid w:val="006E45A5"/>
    <w:rsid w:val="006E56D8"/>
    <w:rsid w:val="006E5923"/>
    <w:rsid w:val="006E7279"/>
    <w:rsid w:val="006F0879"/>
    <w:rsid w:val="006F0ADD"/>
    <w:rsid w:val="006F3B05"/>
    <w:rsid w:val="006F4370"/>
    <w:rsid w:val="006F4677"/>
    <w:rsid w:val="006F5406"/>
    <w:rsid w:val="006F563A"/>
    <w:rsid w:val="006F5E41"/>
    <w:rsid w:val="006F7C9B"/>
    <w:rsid w:val="007002F2"/>
    <w:rsid w:val="00701127"/>
    <w:rsid w:val="00701FF2"/>
    <w:rsid w:val="007024FF"/>
    <w:rsid w:val="00702FB1"/>
    <w:rsid w:val="007065F9"/>
    <w:rsid w:val="00711499"/>
    <w:rsid w:val="00712AAF"/>
    <w:rsid w:val="00712DBE"/>
    <w:rsid w:val="0071440F"/>
    <w:rsid w:val="007149D3"/>
    <w:rsid w:val="007228B4"/>
    <w:rsid w:val="007228C8"/>
    <w:rsid w:val="00724354"/>
    <w:rsid w:val="00724E76"/>
    <w:rsid w:val="00725908"/>
    <w:rsid w:val="00725AE6"/>
    <w:rsid w:val="00725DE1"/>
    <w:rsid w:val="00726126"/>
    <w:rsid w:val="00727D50"/>
    <w:rsid w:val="0073061D"/>
    <w:rsid w:val="00730B2C"/>
    <w:rsid w:val="0073288D"/>
    <w:rsid w:val="00732B1A"/>
    <w:rsid w:val="00733E9E"/>
    <w:rsid w:val="00734459"/>
    <w:rsid w:val="007409FB"/>
    <w:rsid w:val="00740D88"/>
    <w:rsid w:val="00741DB0"/>
    <w:rsid w:val="00742AA3"/>
    <w:rsid w:val="007441D9"/>
    <w:rsid w:val="00744ACA"/>
    <w:rsid w:val="00745210"/>
    <w:rsid w:val="007473A3"/>
    <w:rsid w:val="0074761D"/>
    <w:rsid w:val="00750B84"/>
    <w:rsid w:val="00751888"/>
    <w:rsid w:val="00751C24"/>
    <w:rsid w:val="007520F6"/>
    <w:rsid w:val="00753BA1"/>
    <w:rsid w:val="00754040"/>
    <w:rsid w:val="00754FB9"/>
    <w:rsid w:val="00755684"/>
    <w:rsid w:val="007561D7"/>
    <w:rsid w:val="007567E6"/>
    <w:rsid w:val="00756EE9"/>
    <w:rsid w:val="007571BA"/>
    <w:rsid w:val="007572C6"/>
    <w:rsid w:val="00757EBA"/>
    <w:rsid w:val="00761E32"/>
    <w:rsid w:val="007625DF"/>
    <w:rsid w:val="00762CC8"/>
    <w:rsid w:val="00763A94"/>
    <w:rsid w:val="00764818"/>
    <w:rsid w:val="00764E09"/>
    <w:rsid w:val="00764F86"/>
    <w:rsid w:val="00765372"/>
    <w:rsid w:val="007660FB"/>
    <w:rsid w:val="00767AA4"/>
    <w:rsid w:val="00767ACC"/>
    <w:rsid w:val="00767EF0"/>
    <w:rsid w:val="00773163"/>
    <w:rsid w:val="00775DDB"/>
    <w:rsid w:val="00776224"/>
    <w:rsid w:val="00776D1F"/>
    <w:rsid w:val="00777E54"/>
    <w:rsid w:val="007834D5"/>
    <w:rsid w:val="00785CAE"/>
    <w:rsid w:val="00785FA8"/>
    <w:rsid w:val="0078672E"/>
    <w:rsid w:val="007876F2"/>
    <w:rsid w:val="00790476"/>
    <w:rsid w:val="0079292A"/>
    <w:rsid w:val="00792A27"/>
    <w:rsid w:val="00795BF2"/>
    <w:rsid w:val="00796847"/>
    <w:rsid w:val="007969B8"/>
    <w:rsid w:val="00796A71"/>
    <w:rsid w:val="007A189D"/>
    <w:rsid w:val="007A24F0"/>
    <w:rsid w:val="007A28A3"/>
    <w:rsid w:val="007A36DE"/>
    <w:rsid w:val="007A3798"/>
    <w:rsid w:val="007A38AA"/>
    <w:rsid w:val="007A3AA3"/>
    <w:rsid w:val="007A56CD"/>
    <w:rsid w:val="007A5D7E"/>
    <w:rsid w:val="007A624A"/>
    <w:rsid w:val="007A664B"/>
    <w:rsid w:val="007A678A"/>
    <w:rsid w:val="007A7584"/>
    <w:rsid w:val="007A7B51"/>
    <w:rsid w:val="007B1190"/>
    <w:rsid w:val="007B351D"/>
    <w:rsid w:val="007B5E5B"/>
    <w:rsid w:val="007B63D1"/>
    <w:rsid w:val="007C014C"/>
    <w:rsid w:val="007C0AB9"/>
    <w:rsid w:val="007C0E50"/>
    <w:rsid w:val="007C107F"/>
    <w:rsid w:val="007C21CF"/>
    <w:rsid w:val="007C332B"/>
    <w:rsid w:val="007C3891"/>
    <w:rsid w:val="007C3D2C"/>
    <w:rsid w:val="007C3FE2"/>
    <w:rsid w:val="007C4FC4"/>
    <w:rsid w:val="007C6B6A"/>
    <w:rsid w:val="007C6CF8"/>
    <w:rsid w:val="007C6DEE"/>
    <w:rsid w:val="007D04FF"/>
    <w:rsid w:val="007D09B1"/>
    <w:rsid w:val="007D0E7F"/>
    <w:rsid w:val="007D2BEE"/>
    <w:rsid w:val="007D2C99"/>
    <w:rsid w:val="007D2EDF"/>
    <w:rsid w:val="007D4792"/>
    <w:rsid w:val="007D48FB"/>
    <w:rsid w:val="007D56F2"/>
    <w:rsid w:val="007D58C7"/>
    <w:rsid w:val="007D5ACE"/>
    <w:rsid w:val="007D5EB1"/>
    <w:rsid w:val="007D6D3D"/>
    <w:rsid w:val="007D71AA"/>
    <w:rsid w:val="007D775F"/>
    <w:rsid w:val="007D7BC5"/>
    <w:rsid w:val="007E19AA"/>
    <w:rsid w:val="007E1ADA"/>
    <w:rsid w:val="007E2A78"/>
    <w:rsid w:val="007E3AFB"/>
    <w:rsid w:val="007E7412"/>
    <w:rsid w:val="007F09D7"/>
    <w:rsid w:val="007F1133"/>
    <w:rsid w:val="007F140C"/>
    <w:rsid w:val="007F1C2E"/>
    <w:rsid w:val="007F20FA"/>
    <w:rsid w:val="007F218B"/>
    <w:rsid w:val="007F241B"/>
    <w:rsid w:val="007F30CD"/>
    <w:rsid w:val="007F359B"/>
    <w:rsid w:val="007F37DD"/>
    <w:rsid w:val="007F3A30"/>
    <w:rsid w:val="007F3EDA"/>
    <w:rsid w:val="007F44AA"/>
    <w:rsid w:val="007F4BE4"/>
    <w:rsid w:val="007F4E1D"/>
    <w:rsid w:val="007F6712"/>
    <w:rsid w:val="007F712D"/>
    <w:rsid w:val="007F7150"/>
    <w:rsid w:val="0080176C"/>
    <w:rsid w:val="00802572"/>
    <w:rsid w:val="008027F6"/>
    <w:rsid w:val="00802D2D"/>
    <w:rsid w:val="00803C38"/>
    <w:rsid w:val="0080462E"/>
    <w:rsid w:val="00806031"/>
    <w:rsid w:val="00806A8E"/>
    <w:rsid w:val="00807489"/>
    <w:rsid w:val="008077B5"/>
    <w:rsid w:val="0081281C"/>
    <w:rsid w:val="008146C7"/>
    <w:rsid w:val="00814B1E"/>
    <w:rsid w:val="00817CCD"/>
    <w:rsid w:val="00820A88"/>
    <w:rsid w:val="00821391"/>
    <w:rsid w:val="00822A4A"/>
    <w:rsid w:val="0082384B"/>
    <w:rsid w:val="00825554"/>
    <w:rsid w:val="00825ED2"/>
    <w:rsid w:val="00827ACC"/>
    <w:rsid w:val="0083215E"/>
    <w:rsid w:val="0083219B"/>
    <w:rsid w:val="00832424"/>
    <w:rsid w:val="00834750"/>
    <w:rsid w:val="008348E5"/>
    <w:rsid w:val="0083558C"/>
    <w:rsid w:val="00837BCD"/>
    <w:rsid w:val="008426EA"/>
    <w:rsid w:val="00842C08"/>
    <w:rsid w:val="008432B9"/>
    <w:rsid w:val="00844685"/>
    <w:rsid w:val="008449A4"/>
    <w:rsid w:val="00844E9C"/>
    <w:rsid w:val="008453D6"/>
    <w:rsid w:val="00847218"/>
    <w:rsid w:val="008474A2"/>
    <w:rsid w:val="00847C7F"/>
    <w:rsid w:val="00850D3E"/>
    <w:rsid w:val="0085239D"/>
    <w:rsid w:val="00852F1A"/>
    <w:rsid w:val="008547E3"/>
    <w:rsid w:val="00860F7C"/>
    <w:rsid w:val="00862DA2"/>
    <w:rsid w:val="00865080"/>
    <w:rsid w:val="00865C3D"/>
    <w:rsid w:val="008663A7"/>
    <w:rsid w:val="00866659"/>
    <w:rsid w:val="008667E7"/>
    <w:rsid w:val="00867B61"/>
    <w:rsid w:val="00870816"/>
    <w:rsid w:val="008723E7"/>
    <w:rsid w:val="008733A3"/>
    <w:rsid w:val="00873F6D"/>
    <w:rsid w:val="0087571B"/>
    <w:rsid w:val="0087599D"/>
    <w:rsid w:val="00876AEA"/>
    <w:rsid w:val="00876BC9"/>
    <w:rsid w:val="00877530"/>
    <w:rsid w:val="008809F2"/>
    <w:rsid w:val="008823D9"/>
    <w:rsid w:val="0088484C"/>
    <w:rsid w:val="00884D52"/>
    <w:rsid w:val="008857BF"/>
    <w:rsid w:val="00885932"/>
    <w:rsid w:val="008865A7"/>
    <w:rsid w:val="00891870"/>
    <w:rsid w:val="00894F8D"/>
    <w:rsid w:val="00895F05"/>
    <w:rsid w:val="0089792E"/>
    <w:rsid w:val="00897FA4"/>
    <w:rsid w:val="008A0636"/>
    <w:rsid w:val="008A1857"/>
    <w:rsid w:val="008A31BC"/>
    <w:rsid w:val="008A3639"/>
    <w:rsid w:val="008A42AF"/>
    <w:rsid w:val="008A5AAD"/>
    <w:rsid w:val="008A661B"/>
    <w:rsid w:val="008B0D14"/>
    <w:rsid w:val="008B19AA"/>
    <w:rsid w:val="008B2A37"/>
    <w:rsid w:val="008B44BF"/>
    <w:rsid w:val="008B55D1"/>
    <w:rsid w:val="008B5BA1"/>
    <w:rsid w:val="008B6820"/>
    <w:rsid w:val="008B70C2"/>
    <w:rsid w:val="008C0C34"/>
    <w:rsid w:val="008C0C80"/>
    <w:rsid w:val="008C0E64"/>
    <w:rsid w:val="008C4182"/>
    <w:rsid w:val="008C43B6"/>
    <w:rsid w:val="008C5053"/>
    <w:rsid w:val="008C5832"/>
    <w:rsid w:val="008C642D"/>
    <w:rsid w:val="008D031B"/>
    <w:rsid w:val="008D0609"/>
    <w:rsid w:val="008D0D0A"/>
    <w:rsid w:val="008D0FFF"/>
    <w:rsid w:val="008D1036"/>
    <w:rsid w:val="008D121D"/>
    <w:rsid w:val="008D22D7"/>
    <w:rsid w:val="008D3AF6"/>
    <w:rsid w:val="008D51F4"/>
    <w:rsid w:val="008D5BB3"/>
    <w:rsid w:val="008D5DE3"/>
    <w:rsid w:val="008D6064"/>
    <w:rsid w:val="008D652E"/>
    <w:rsid w:val="008D6AE7"/>
    <w:rsid w:val="008D767E"/>
    <w:rsid w:val="008E0F00"/>
    <w:rsid w:val="008E27F7"/>
    <w:rsid w:val="008E3729"/>
    <w:rsid w:val="008E5215"/>
    <w:rsid w:val="008E5612"/>
    <w:rsid w:val="008E5DD9"/>
    <w:rsid w:val="008E5F68"/>
    <w:rsid w:val="008E6532"/>
    <w:rsid w:val="008E6611"/>
    <w:rsid w:val="008F34B7"/>
    <w:rsid w:val="008F3ED8"/>
    <w:rsid w:val="008F3F7E"/>
    <w:rsid w:val="008F4C52"/>
    <w:rsid w:val="008F4DC0"/>
    <w:rsid w:val="008F6AE7"/>
    <w:rsid w:val="008F78CC"/>
    <w:rsid w:val="008F7BAF"/>
    <w:rsid w:val="00900BD0"/>
    <w:rsid w:val="00901FA6"/>
    <w:rsid w:val="00902464"/>
    <w:rsid w:val="00904904"/>
    <w:rsid w:val="009050CA"/>
    <w:rsid w:val="009064CF"/>
    <w:rsid w:val="00906E33"/>
    <w:rsid w:val="009104B8"/>
    <w:rsid w:val="00910B7C"/>
    <w:rsid w:val="009114AC"/>
    <w:rsid w:val="00911719"/>
    <w:rsid w:val="0091371E"/>
    <w:rsid w:val="009138F1"/>
    <w:rsid w:val="00914ADA"/>
    <w:rsid w:val="00915086"/>
    <w:rsid w:val="00916611"/>
    <w:rsid w:val="0091703D"/>
    <w:rsid w:val="00917B86"/>
    <w:rsid w:val="00917DC9"/>
    <w:rsid w:val="009213E1"/>
    <w:rsid w:val="00921F0F"/>
    <w:rsid w:val="00923B76"/>
    <w:rsid w:val="00924120"/>
    <w:rsid w:val="009248BA"/>
    <w:rsid w:val="00924C8E"/>
    <w:rsid w:val="009250CE"/>
    <w:rsid w:val="00925723"/>
    <w:rsid w:val="00925DC7"/>
    <w:rsid w:val="00925E92"/>
    <w:rsid w:val="0092684A"/>
    <w:rsid w:val="009269C7"/>
    <w:rsid w:val="00930C60"/>
    <w:rsid w:val="00930EA6"/>
    <w:rsid w:val="00931CA6"/>
    <w:rsid w:val="00932203"/>
    <w:rsid w:val="00932B36"/>
    <w:rsid w:val="009338B5"/>
    <w:rsid w:val="009338BF"/>
    <w:rsid w:val="00933919"/>
    <w:rsid w:val="00934037"/>
    <w:rsid w:val="0093463B"/>
    <w:rsid w:val="00936BDE"/>
    <w:rsid w:val="00936DFE"/>
    <w:rsid w:val="00937030"/>
    <w:rsid w:val="00941FBD"/>
    <w:rsid w:val="009428BA"/>
    <w:rsid w:val="009430E3"/>
    <w:rsid w:val="009466E6"/>
    <w:rsid w:val="0095379B"/>
    <w:rsid w:val="009539D1"/>
    <w:rsid w:val="009543E8"/>
    <w:rsid w:val="00956008"/>
    <w:rsid w:val="0095762E"/>
    <w:rsid w:val="009601AB"/>
    <w:rsid w:val="009608EA"/>
    <w:rsid w:val="00963A25"/>
    <w:rsid w:val="00965BFD"/>
    <w:rsid w:val="0096604C"/>
    <w:rsid w:val="009663C6"/>
    <w:rsid w:val="009671D4"/>
    <w:rsid w:val="00967FF5"/>
    <w:rsid w:val="00970A8A"/>
    <w:rsid w:val="00970FB1"/>
    <w:rsid w:val="00971DEC"/>
    <w:rsid w:val="009721FB"/>
    <w:rsid w:val="0097253D"/>
    <w:rsid w:val="00972689"/>
    <w:rsid w:val="00972962"/>
    <w:rsid w:val="00972C1A"/>
    <w:rsid w:val="0097325B"/>
    <w:rsid w:val="00973337"/>
    <w:rsid w:val="0097357F"/>
    <w:rsid w:val="00975233"/>
    <w:rsid w:val="00975445"/>
    <w:rsid w:val="00975CA0"/>
    <w:rsid w:val="00976401"/>
    <w:rsid w:val="0097796B"/>
    <w:rsid w:val="00977AFB"/>
    <w:rsid w:val="0098124E"/>
    <w:rsid w:val="009822C9"/>
    <w:rsid w:val="009828EC"/>
    <w:rsid w:val="00986440"/>
    <w:rsid w:val="0098782E"/>
    <w:rsid w:val="00990340"/>
    <w:rsid w:val="0099128C"/>
    <w:rsid w:val="00991571"/>
    <w:rsid w:val="00993E14"/>
    <w:rsid w:val="00994A24"/>
    <w:rsid w:val="00995367"/>
    <w:rsid w:val="00995759"/>
    <w:rsid w:val="0099625E"/>
    <w:rsid w:val="00997589"/>
    <w:rsid w:val="009A0CEE"/>
    <w:rsid w:val="009A110E"/>
    <w:rsid w:val="009A1E2F"/>
    <w:rsid w:val="009A212B"/>
    <w:rsid w:val="009A2867"/>
    <w:rsid w:val="009A28E6"/>
    <w:rsid w:val="009A44BF"/>
    <w:rsid w:val="009A4634"/>
    <w:rsid w:val="009A49BB"/>
    <w:rsid w:val="009A6DF6"/>
    <w:rsid w:val="009A7A7E"/>
    <w:rsid w:val="009B0042"/>
    <w:rsid w:val="009B14C0"/>
    <w:rsid w:val="009B2791"/>
    <w:rsid w:val="009B32B0"/>
    <w:rsid w:val="009B4884"/>
    <w:rsid w:val="009B59EC"/>
    <w:rsid w:val="009B7D8F"/>
    <w:rsid w:val="009C32CB"/>
    <w:rsid w:val="009C360D"/>
    <w:rsid w:val="009C5AB9"/>
    <w:rsid w:val="009D1CC5"/>
    <w:rsid w:val="009D3016"/>
    <w:rsid w:val="009D3C35"/>
    <w:rsid w:val="009D40EF"/>
    <w:rsid w:val="009D7160"/>
    <w:rsid w:val="009E0148"/>
    <w:rsid w:val="009E1399"/>
    <w:rsid w:val="009E18F7"/>
    <w:rsid w:val="009E2CC6"/>
    <w:rsid w:val="009E379D"/>
    <w:rsid w:val="009E4D8E"/>
    <w:rsid w:val="009E4F49"/>
    <w:rsid w:val="009E6E14"/>
    <w:rsid w:val="009E7799"/>
    <w:rsid w:val="009F09B7"/>
    <w:rsid w:val="009F0DBC"/>
    <w:rsid w:val="009F1DF4"/>
    <w:rsid w:val="009F2052"/>
    <w:rsid w:val="009F2208"/>
    <w:rsid w:val="009F483C"/>
    <w:rsid w:val="009F4F6B"/>
    <w:rsid w:val="009F6415"/>
    <w:rsid w:val="009F71AF"/>
    <w:rsid w:val="00A01E1E"/>
    <w:rsid w:val="00A0225F"/>
    <w:rsid w:val="00A02555"/>
    <w:rsid w:val="00A06841"/>
    <w:rsid w:val="00A1213D"/>
    <w:rsid w:val="00A15943"/>
    <w:rsid w:val="00A15FAF"/>
    <w:rsid w:val="00A2033C"/>
    <w:rsid w:val="00A21BDC"/>
    <w:rsid w:val="00A22008"/>
    <w:rsid w:val="00A224EA"/>
    <w:rsid w:val="00A237F8"/>
    <w:rsid w:val="00A23EBC"/>
    <w:rsid w:val="00A23F98"/>
    <w:rsid w:val="00A24DBD"/>
    <w:rsid w:val="00A2524F"/>
    <w:rsid w:val="00A25F41"/>
    <w:rsid w:val="00A25FED"/>
    <w:rsid w:val="00A2611C"/>
    <w:rsid w:val="00A27470"/>
    <w:rsid w:val="00A27762"/>
    <w:rsid w:val="00A30F02"/>
    <w:rsid w:val="00A327FB"/>
    <w:rsid w:val="00A3402E"/>
    <w:rsid w:val="00A370B6"/>
    <w:rsid w:val="00A403C8"/>
    <w:rsid w:val="00A409A0"/>
    <w:rsid w:val="00A41A2B"/>
    <w:rsid w:val="00A43608"/>
    <w:rsid w:val="00A45F37"/>
    <w:rsid w:val="00A52D41"/>
    <w:rsid w:val="00A53705"/>
    <w:rsid w:val="00A53E70"/>
    <w:rsid w:val="00A541C7"/>
    <w:rsid w:val="00A55BF1"/>
    <w:rsid w:val="00A56558"/>
    <w:rsid w:val="00A56CA6"/>
    <w:rsid w:val="00A570FA"/>
    <w:rsid w:val="00A578F0"/>
    <w:rsid w:val="00A57E34"/>
    <w:rsid w:val="00A615E0"/>
    <w:rsid w:val="00A623CD"/>
    <w:rsid w:val="00A63AFB"/>
    <w:rsid w:val="00A63DF4"/>
    <w:rsid w:val="00A64C3D"/>
    <w:rsid w:val="00A65125"/>
    <w:rsid w:val="00A6533B"/>
    <w:rsid w:val="00A65A36"/>
    <w:rsid w:val="00A666AF"/>
    <w:rsid w:val="00A66FB6"/>
    <w:rsid w:val="00A67B4B"/>
    <w:rsid w:val="00A71D4A"/>
    <w:rsid w:val="00A71E87"/>
    <w:rsid w:val="00A71FCF"/>
    <w:rsid w:val="00A72A37"/>
    <w:rsid w:val="00A72E72"/>
    <w:rsid w:val="00A72FB3"/>
    <w:rsid w:val="00A73916"/>
    <w:rsid w:val="00A76043"/>
    <w:rsid w:val="00A77112"/>
    <w:rsid w:val="00A8173F"/>
    <w:rsid w:val="00A81C95"/>
    <w:rsid w:val="00A8267D"/>
    <w:rsid w:val="00A82BF0"/>
    <w:rsid w:val="00A82DDF"/>
    <w:rsid w:val="00A84269"/>
    <w:rsid w:val="00A84441"/>
    <w:rsid w:val="00A851CA"/>
    <w:rsid w:val="00A85A3A"/>
    <w:rsid w:val="00A85D4B"/>
    <w:rsid w:val="00A86F97"/>
    <w:rsid w:val="00A87739"/>
    <w:rsid w:val="00A87965"/>
    <w:rsid w:val="00A901AF"/>
    <w:rsid w:val="00A9411B"/>
    <w:rsid w:val="00A94474"/>
    <w:rsid w:val="00A94BA0"/>
    <w:rsid w:val="00A94D3B"/>
    <w:rsid w:val="00A97F39"/>
    <w:rsid w:val="00AA0E69"/>
    <w:rsid w:val="00AA0E94"/>
    <w:rsid w:val="00AA1908"/>
    <w:rsid w:val="00AA2722"/>
    <w:rsid w:val="00AA4375"/>
    <w:rsid w:val="00AA4DC1"/>
    <w:rsid w:val="00AA7D40"/>
    <w:rsid w:val="00AA7DC1"/>
    <w:rsid w:val="00AB044F"/>
    <w:rsid w:val="00AB1C64"/>
    <w:rsid w:val="00AB3BC7"/>
    <w:rsid w:val="00AB6758"/>
    <w:rsid w:val="00AC0A68"/>
    <w:rsid w:val="00AC0E71"/>
    <w:rsid w:val="00AC1625"/>
    <w:rsid w:val="00AC1C21"/>
    <w:rsid w:val="00AC2EDD"/>
    <w:rsid w:val="00AC4972"/>
    <w:rsid w:val="00AC4E23"/>
    <w:rsid w:val="00AC7092"/>
    <w:rsid w:val="00AC79AD"/>
    <w:rsid w:val="00AD0687"/>
    <w:rsid w:val="00AD27E8"/>
    <w:rsid w:val="00AD4061"/>
    <w:rsid w:val="00AD410D"/>
    <w:rsid w:val="00AD52B5"/>
    <w:rsid w:val="00AD5FFD"/>
    <w:rsid w:val="00AE0D05"/>
    <w:rsid w:val="00AE1102"/>
    <w:rsid w:val="00AE1978"/>
    <w:rsid w:val="00AE2A3A"/>
    <w:rsid w:val="00AE2B24"/>
    <w:rsid w:val="00AE42BF"/>
    <w:rsid w:val="00AE49B5"/>
    <w:rsid w:val="00AE4D3C"/>
    <w:rsid w:val="00AE644C"/>
    <w:rsid w:val="00AE69A2"/>
    <w:rsid w:val="00AE6B9D"/>
    <w:rsid w:val="00AE7039"/>
    <w:rsid w:val="00AF02AE"/>
    <w:rsid w:val="00AF116D"/>
    <w:rsid w:val="00AF16F7"/>
    <w:rsid w:val="00AF2F78"/>
    <w:rsid w:val="00AF44B5"/>
    <w:rsid w:val="00AF69FD"/>
    <w:rsid w:val="00AF6A90"/>
    <w:rsid w:val="00AF6CF4"/>
    <w:rsid w:val="00AF71D7"/>
    <w:rsid w:val="00AF725A"/>
    <w:rsid w:val="00B00DB5"/>
    <w:rsid w:val="00B013AC"/>
    <w:rsid w:val="00B01593"/>
    <w:rsid w:val="00B0183B"/>
    <w:rsid w:val="00B01E1D"/>
    <w:rsid w:val="00B02B5C"/>
    <w:rsid w:val="00B0394E"/>
    <w:rsid w:val="00B042DE"/>
    <w:rsid w:val="00B04575"/>
    <w:rsid w:val="00B06DDC"/>
    <w:rsid w:val="00B11612"/>
    <w:rsid w:val="00B128A3"/>
    <w:rsid w:val="00B13061"/>
    <w:rsid w:val="00B1332F"/>
    <w:rsid w:val="00B134C0"/>
    <w:rsid w:val="00B13C7D"/>
    <w:rsid w:val="00B1687E"/>
    <w:rsid w:val="00B172B7"/>
    <w:rsid w:val="00B17BCB"/>
    <w:rsid w:val="00B2005E"/>
    <w:rsid w:val="00B20579"/>
    <w:rsid w:val="00B2253A"/>
    <w:rsid w:val="00B22A09"/>
    <w:rsid w:val="00B22AB7"/>
    <w:rsid w:val="00B22FA4"/>
    <w:rsid w:val="00B24FA2"/>
    <w:rsid w:val="00B26423"/>
    <w:rsid w:val="00B35801"/>
    <w:rsid w:val="00B35969"/>
    <w:rsid w:val="00B36328"/>
    <w:rsid w:val="00B36C53"/>
    <w:rsid w:val="00B378EF"/>
    <w:rsid w:val="00B40FB1"/>
    <w:rsid w:val="00B413C4"/>
    <w:rsid w:val="00B42269"/>
    <w:rsid w:val="00B435D0"/>
    <w:rsid w:val="00B43FE4"/>
    <w:rsid w:val="00B441C6"/>
    <w:rsid w:val="00B4512F"/>
    <w:rsid w:val="00B473A4"/>
    <w:rsid w:val="00B47490"/>
    <w:rsid w:val="00B47549"/>
    <w:rsid w:val="00B5339C"/>
    <w:rsid w:val="00B53724"/>
    <w:rsid w:val="00B53DA7"/>
    <w:rsid w:val="00B5486A"/>
    <w:rsid w:val="00B55C29"/>
    <w:rsid w:val="00B55FF4"/>
    <w:rsid w:val="00B575E0"/>
    <w:rsid w:val="00B577FF"/>
    <w:rsid w:val="00B619D5"/>
    <w:rsid w:val="00B646CC"/>
    <w:rsid w:val="00B65595"/>
    <w:rsid w:val="00B66D20"/>
    <w:rsid w:val="00B67A88"/>
    <w:rsid w:val="00B70018"/>
    <w:rsid w:val="00B7095D"/>
    <w:rsid w:val="00B71277"/>
    <w:rsid w:val="00B720F5"/>
    <w:rsid w:val="00B73817"/>
    <w:rsid w:val="00B738D7"/>
    <w:rsid w:val="00B73BA8"/>
    <w:rsid w:val="00B743C3"/>
    <w:rsid w:val="00B744BA"/>
    <w:rsid w:val="00B75E52"/>
    <w:rsid w:val="00B82E94"/>
    <w:rsid w:val="00B84AF2"/>
    <w:rsid w:val="00B860DA"/>
    <w:rsid w:val="00B87FDD"/>
    <w:rsid w:val="00B90D36"/>
    <w:rsid w:val="00B91E23"/>
    <w:rsid w:val="00B9294E"/>
    <w:rsid w:val="00B95A6E"/>
    <w:rsid w:val="00B95CFF"/>
    <w:rsid w:val="00B95DB6"/>
    <w:rsid w:val="00B97395"/>
    <w:rsid w:val="00BA0087"/>
    <w:rsid w:val="00BA138F"/>
    <w:rsid w:val="00BA2104"/>
    <w:rsid w:val="00BA3072"/>
    <w:rsid w:val="00BA4829"/>
    <w:rsid w:val="00BA48D1"/>
    <w:rsid w:val="00BA4C93"/>
    <w:rsid w:val="00BA7B86"/>
    <w:rsid w:val="00BB22B6"/>
    <w:rsid w:val="00BB2BCE"/>
    <w:rsid w:val="00BB649D"/>
    <w:rsid w:val="00BB6525"/>
    <w:rsid w:val="00BB70D2"/>
    <w:rsid w:val="00BC0E1C"/>
    <w:rsid w:val="00BC12B7"/>
    <w:rsid w:val="00BC12DE"/>
    <w:rsid w:val="00BC1ADF"/>
    <w:rsid w:val="00BC20C3"/>
    <w:rsid w:val="00BC22BA"/>
    <w:rsid w:val="00BC472A"/>
    <w:rsid w:val="00BC61B4"/>
    <w:rsid w:val="00BC61EF"/>
    <w:rsid w:val="00BC6B72"/>
    <w:rsid w:val="00BD1A2B"/>
    <w:rsid w:val="00BD3813"/>
    <w:rsid w:val="00BD533D"/>
    <w:rsid w:val="00BD606D"/>
    <w:rsid w:val="00BD610E"/>
    <w:rsid w:val="00BD68F0"/>
    <w:rsid w:val="00BD708B"/>
    <w:rsid w:val="00BD7FA7"/>
    <w:rsid w:val="00BE0969"/>
    <w:rsid w:val="00BE1748"/>
    <w:rsid w:val="00BE2035"/>
    <w:rsid w:val="00BE269C"/>
    <w:rsid w:val="00BE26EC"/>
    <w:rsid w:val="00BE37FC"/>
    <w:rsid w:val="00BE4F08"/>
    <w:rsid w:val="00BE58A0"/>
    <w:rsid w:val="00BE5FDA"/>
    <w:rsid w:val="00BE65F6"/>
    <w:rsid w:val="00BF0AAA"/>
    <w:rsid w:val="00BF0DF6"/>
    <w:rsid w:val="00BF16B2"/>
    <w:rsid w:val="00BF22C3"/>
    <w:rsid w:val="00BF4450"/>
    <w:rsid w:val="00BF501C"/>
    <w:rsid w:val="00BF6378"/>
    <w:rsid w:val="00C04D01"/>
    <w:rsid w:val="00C05108"/>
    <w:rsid w:val="00C05EEA"/>
    <w:rsid w:val="00C077AC"/>
    <w:rsid w:val="00C14407"/>
    <w:rsid w:val="00C16DC0"/>
    <w:rsid w:val="00C17232"/>
    <w:rsid w:val="00C20DC8"/>
    <w:rsid w:val="00C23751"/>
    <w:rsid w:val="00C23927"/>
    <w:rsid w:val="00C23B1C"/>
    <w:rsid w:val="00C25516"/>
    <w:rsid w:val="00C2665D"/>
    <w:rsid w:val="00C26BFA"/>
    <w:rsid w:val="00C27865"/>
    <w:rsid w:val="00C27871"/>
    <w:rsid w:val="00C27D86"/>
    <w:rsid w:val="00C304CF"/>
    <w:rsid w:val="00C30758"/>
    <w:rsid w:val="00C320F4"/>
    <w:rsid w:val="00C3268F"/>
    <w:rsid w:val="00C32A9E"/>
    <w:rsid w:val="00C344CA"/>
    <w:rsid w:val="00C34672"/>
    <w:rsid w:val="00C34F1F"/>
    <w:rsid w:val="00C35BD0"/>
    <w:rsid w:val="00C36266"/>
    <w:rsid w:val="00C36EE9"/>
    <w:rsid w:val="00C37298"/>
    <w:rsid w:val="00C40469"/>
    <w:rsid w:val="00C422F6"/>
    <w:rsid w:val="00C424DA"/>
    <w:rsid w:val="00C4286B"/>
    <w:rsid w:val="00C44ADD"/>
    <w:rsid w:val="00C4589E"/>
    <w:rsid w:val="00C45A8E"/>
    <w:rsid w:val="00C46C38"/>
    <w:rsid w:val="00C4782B"/>
    <w:rsid w:val="00C5060C"/>
    <w:rsid w:val="00C50BB2"/>
    <w:rsid w:val="00C51B4B"/>
    <w:rsid w:val="00C5255D"/>
    <w:rsid w:val="00C54032"/>
    <w:rsid w:val="00C55798"/>
    <w:rsid w:val="00C55EB2"/>
    <w:rsid w:val="00C56BB4"/>
    <w:rsid w:val="00C57820"/>
    <w:rsid w:val="00C5790E"/>
    <w:rsid w:val="00C57EDE"/>
    <w:rsid w:val="00C61E8A"/>
    <w:rsid w:val="00C62377"/>
    <w:rsid w:val="00C62D6A"/>
    <w:rsid w:val="00C62F28"/>
    <w:rsid w:val="00C6311F"/>
    <w:rsid w:val="00C63AB5"/>
    <w:rsid w:val="00C64466"/>
    <w:rsid w:val="00C6460B"/>
    <w:rsid w:val="00C64A2C"/>
    <w:rsid w:val="00C64E4C"/>
    <w:rsid w:val="00C65790"/>
    <w:rsid w:val="00C66795"/>
    <w:rsid w:val="00C704D8"/>
    <w:rsid w:val="00C71166"/>
    <w:rsid w:val="00C71E1E"/>
    <w:rsid w:val="00C73AA0"/>
    <w:rsid w:val="00C74257"/>
    <w:rsid w:val="00C7494B"/>
    <w:rsid w:val="00C76A34"/>
    <w:rsid w:val="00C77C0E"/>
    <w:rsid w:val="00C77EDA"/>
    <w:rsid w:val="00C80C48"/>
    <w:rsid w:val="00C81B8F"/>
    <w:rsid w:val="00C81E2B"/>
    <w:rsid w:val="00C830BD"/>
    <w:rsid w:val="00C835F1"/>
    <w:rsid w:val="00C83D3E"/>
    <w:rsid w:val="00C84062"/>
    <w:rsid w:val="00C8408F"/>
    <w:rsid w:val="00C84F67"/>
    <w:rsid w:val="00C85148"/>
    <w:rsid w:val="00C85C0A"/>
    <w:rsid w:val="00C85F99"/>
    <w:rsid w:val="00C87CBA"/>
    <w:rsid w:val="00C87E8F"/>
    <w:rsid w:val="00C90084"/>
    <w:rsid w:val="00C91A54"/>
    <w:rsid w:val="00C92A9B"/>
    <w:rsid w:val="00C934CC"/>
    <w:rsid w:val="00C94444"/>
    <w:rsid w:val="00C95173"/>
    <w:rsid w:val="00C964D8"/>
    <w:rsid w:val="00C97373"/>
    <w:rsid w:val="00CA0CE9"/>
    <w:rsid w:val="00CA1F3E"/>
    <w:rsid w:val="00CA3929"/>
    <w:rsid w:val="00CA4061"/>
    <w:rsid w:val="00CA5199"/>
    <w:rsid w:val="00CA5475"/>
    <w:rsid w:val="00CA6343"/>
    <w:rsid w:val="00CB3C81"/>
    <w:rsid w:val="00CB3DD7"/>
    <w:rsid w:val="00CB3EDD"/>
    <w:rsid w:val="00CB53FD"/>
    <w:rsid w:val="00CB5E4D"/>
    <w:rsid w:val="00CB615E"/>
    <w:rsid w:val="00CB662F"/>
    <w:rsid w:val="00CB6C08"/>
    <w:rsid w:val="00CB6D21"/>
    <w:rsid w:val="00CB7A35"/>
    <w:rsid w:val="00CC1488"/>
    <w:rsid w:val="00CC1C77"/>
    <w:rsid w:val="00CC2C7C"/>
    <w:rsid w:val="00CC4002"/>
    <w:rsid w:val="00CC50FE"/>
    <w:rsid w:val="00CC679F"/>
    <w:rsid w:val="00CD005B"/>
    <w:rsid w:val="00CD063F"/>
    <w:rsid w:val="00CD0C2B"/>
    <w:rsid w:val="00CD1195"/>
    <w:rsid w:val="00CD14F3"/>
    <w:rsid w:val="00CD1913"/>
    <w:rsid w:val="00CD1D94"/>
    <w:rsid w:val="00CD21EA"/>
    <w:rsid w:val="00CD2D38"/>
    <w:rsid w:val="00CD3836"/>
    <w:rsid w:val="00CD4121"/>
    <w:rsid w:val="00CD4C0A"/>
    <w:rsid w:val="00CD560E"/>
    <w:rsid w:val="00CD6901"/>
    <w:rsid w:val="00CD6B66"/>
    <w:rsid w:val="00CE016C"/>
    <w:rsid w:val="00CE218A"/>
    <w:rsid w:val="00CE3142"/>
    <w:rsid w:val="00CE3A32"/>
    <w:rsid w:val="00CE3D5C"/>
    <w:rsid w:val="00CE5512"/>
    <w:rsid w:val="00CE6748"/>
    <w:rsid w:val="00CE7114"/>
    <w:rsid w:val="00CE76F5"/>
    <w:rsid w:val="00CF1260"/>
    <w:rsid w:val="00CF2DE0"/>
    <w:rsid w:val="00CF32B7"/>
    <w:rsid w:val="00CF3D71"/>
    <w:rsid w:val="00CF7E9B"/>
    <w:rsid w:val="00D01E17"/>
    <w:rsid w:val="00D0223C"/>
    <w:rsid w:val="00D0375D"/>
    <w:rsid w:val="00D043BA"/>
    <w:rsid w:val="00D045C1"/>
    <w:rsid w:val="00D05270"/>
    <w:rsid w:val="00D07C54"/>
    <w:rsid w:val="00D12BEE"/>
    <w:rsid w:val="00D12CEA"/>
    <w:rsid w:val="00D12F84"/>
    <w:rsid w:val="00D12FB0"/>
    <w:rsid w:val="00D131DD"/>
    <w:rsid w:val="00D13AF0"/>
    <w:rsid w:val="00D13FDC"/>
    <w:rsid w:val="00D13FF6"/>
    <w:rsid w:val="00D14142"/>
    <w:rsid w:val="00D1451F"/>
    <w:rsid w:val="00D15033"/>
    <w:rsid w:val="00D1516A"/>
    <w:rsid w:val="00D1667F"/>
    <w:rsid w:val="00D166DA"/>
    <w:rsid w:val="00D219EA"/>
    <w:rsid w:val="00D22B9E"/>
    <w:rsid w:val="00D23AB0"/>
    <w:rsid w:val="00D3023A"/>
    <w:rsid w:val="00D30B00"/>
    <w:rsid w:val="00D33133"/>
    <w:rsid w:val="00D336FE"/>
    <w:rsid w:val="00D337D1"/>
    <w:rsid w:val="00D33C22"/>
    <w:rsid w:val="00D341C6"/>
    <w:rsid w:val="00D355D0"/>
    <w:rsid w:val="00D3631F"/>
    <w:rsid w:val="00D36EE8"/>
    <w:rsid w:val="00D36F7A"/>
    <w:rsid w:val="00D37D9E"/>
    <w:rsid w:val="00D40A33"/>
    <w:rsid w:val="00D422A0"/>
    <w:rsid w:val="00D428B1"/>
    <w:rsid w:val="00D42AEE"/>
    <w:rsid w:val="00D43F27"/>
    <w:rsid w:val="00D43FA8"/>
    <w:rsid w:val="00D4434F"/>
    <w:rsid w:val="00D44717"/>
    <w:rsid w:val="00D44BA1"/>
    <w:rsid w:val="00D4586B"/>
    <w:rsid w:val="00D45B86"/>
    <w:rsid w:val="00D466A9"/>
    <w:rsid w:val="00D5048E"/>
    <w:rsid w:val="00D507B5"/>
    <w:rsid w:val="00D50BF9"/>
    <w:rsid w:val="00D50E53"/>
    <w:rsid w:val="00D513CB"/>
    <w:rsid w:val="00D56400"/>
    <w:rsid w:val="00D61ADC"/>
    <w:rsid w:val="00D622A8"/>
    <w:rsid w:val="00D651BA"/>
    <w:rsid w:val="00D661A2"/>
    <w:rsid w:val="00D67967"/>
    <w:rsid w:val="00D70F99"/>
    <w:rsid w:val="00D70FA3"/>
    <w:rsid w:val="00D71EA8"/>
    <w:rsid w:val="00D74637"/>
    <w:rsid w:val="00D75374"/>
    <w:rsid w:val="00D754EC"/>
    <w:rsid w:val="00D76AF5"/>
    <w:rsid w:val="00D76C7E"/>
    <w:rsid w:val="00D817BC"/>
    <w:rsid w:val="00D81F3E"/>
    <w:rsid w:val="00D826E9"/>
    <w:rsid w:val="00D83892"/>
    <w:rsid w:val="00D8433E"/>
    <w:rsid w:val="00D84D74"/>
    <w:rsid w:val="00D8663C"/>
    <w:rsid w:val="00D90DBC"/>
    <w:rsid w:val="00D914DF"/>
    <w:rsid w:val="00D91CE7"/>
    <w:rsid w:val="00D93622"/>
    <w:rsid w:val="00D93863"/>
    <w:rsid w:val="00D95761"/>
    <w:rsid w:val="00D958D0"/>
    <w:rsid w:val="00D96383"/>
    <w:rsid w:val="00D966C6"/>
    <w:rsid w:val="00D96715"/>
    <w:rsid w:val="00D9746B"/>
    <w:rsid w:val="00DA072B"/>
    <w:rsid w:val="00DA09B2"/>
    <w:rsid w:val="00DA0E22"/>
    <w:rsid w:val="00DA3055"/>
    <w:rsid w:val="00DA39C0"/>
    <w:rsid w:val="00DA5559"/>
    <w:rsid w:val="00DA5E35"/>
    <w:rsid w:val="00DA650B"/>
    <w:rsid w:val="00DA6F57"/>
    <w:rsid w:val="00DB2140"/>
    <w:rsid w:val="00DB3C6F"/>
    <w:rsid w:val="00DB4446"/>
    <w:rsid w:val="00DB4B00"/>
    <w:rsid w:val="00DB4C73"/>
    <w:rsid w:val="00DB5A89"/>
    <w:rsid w:val="00DB6C92"/>
    <w:rsid w:val="00DB71C1"/>
    <w:rsid w:val="00DB78CB"/>
    <w:rsid w:val="00DC14E1"/>
    <w:rsid w:val="00DC1A13"/>
    <w:rsid w:val="00DC1D91"/>
    <w:rsid w:val="00DC223C"/>
    <w:rsid w:val="00DC472C"/>
    <w:rsid w:val="00DC6CEC"/>
    <w:rsid w:val="00DC6E36"/>
    <w:rsid w:val="00DC770D"/>
    <w:rsid w:val="00DD0A2A"/>
    <w:rsid w:val="00DD1629"/>
    <w:rsid w:val="00DD666F"/>
    <w:rsid w:val="00DD6A0B"/>
    <w:rsid w:val="00DE0791"/>
    <w:rsid w:val="00DE191C"/>
    <w:rsid w:val="00DE25E3"/>
    <w:rsid w:val="00DE498E"/>
    <w:rsid w:val="00DE4A38"/>
    <w:rsid w:val="00DE7BCD"/>
    <w:rsid w:val="00DF154F"/>
    <w:rsid w:val="00DF241B"/>
    <w:rsid w:val="00E0115B"/>
    <w:rsid w:val="00E03908"/>
    <w:rsid w:val="00E03A03"/>
    <w:rsid w:val="00E03C19"/>
    <w:rsid w:val="00E040AD"/>
    <w:rsid w:val="00E04360"/>
    <w:rsid w:val="00E04BC6"/>
    <w:rsid w:val="00E04E39"/>
    <w:rsid w:val="00E05243"/>
    <w:rsid w:val="00E052DF"/>
    <w:rsid w:val="00E056AF"/>
    <w:rsid w:val="00E05DA4"/>
    <w:rsid w:val="00E061B0"/>
    <w:rsid w:val="00E0641A"/>
    <w:rsid w:val="00E07981"/>
    <w:rsid w:val="00E07B55"/>
    <w:rsid w:val="00E107E8"/>
    <w:rsid w:val="00E10BF2"/>
    <w:rsid w:val="00E10D29"/>
    <w:rsid w:val="00E11C0B"/>
    <w:rsid w:val="00E1295C"/>
    <w:rsid w:val="00E1333C"/>
    <w:rsid w:val="00E13DAF"/>
    <w:rsid w:val="00E15097"/>
    <w:rsid w:val="00E15ACA"/>
    <w:rsid w:val="00E16042"/>
    <w:rsid w:val="00E20780"/>
    <w:rsid w:val="00E2088C"/>
    <w:rsid w:val="00E20A7C"/>
    <w:rsid w:val="00E20AF9"/>
    <w:rsid w:val="00E210A2"/>
    <w:rsid w:val="00E2283F"/>
    <w:rsid w:val="00E239AA"/>
    <w:rsid w:val="00E251FE"/>
    <w:rsid w:val="00E25F82"/>
    <w:rsid w:val="00E3061D"/>
    <w:rsid w:val="00E312C9"/>
    <w:rsid w:val="00E31442"/>
    <w:rsid w:val="00E31B0D"/>
    <w:rsid w:val="00E33F19"/>
    <w:rsid w:val="00E3401D"/>
    <w:rsid w:val="00E3406D"/>
    <w:rsid w:val="00E3416A"/>
    <w:rsid w:val="00E34CC0"/>
    <w:rsid w:val="00E34D6A"/>
    <w:rsid w:val="00E4287F"/>
    <w:rsid w:val="00E47079"/>
    <w:rsid w:val="00E5020C"/>
    <w:rsid w:val="00E514B7"/>
    <w:rsid w:val="00E51A3E"/>
    <w:rsid w:val="00E51A9E"/>
    <w:rsid w:val="00E51B99"/>
    <w:rsid w:val="00E524A8"/>
    <w:rsid w:val="00E5457C"/>
    <w:rsid w:val="00E54AE1"/>
    <w:rsid w:val="00E56548"/>
    <w:rsid w:val="00E60A11"/>
    <w:rsid w:val="00E61F27"/>
    <w:rsid w:val="00E6205C"/>
    <w:rsid w:val="00E625CE"/>
    <w:rsid w:val="00E635A0"/>
    <w:rsid w:val="00E65565"/>
    <w:rsid w:val="00E66EE2"/>
    <w:rsid w:val="00E70075"/>
    <w:rsid w:val="00E70E55"/>
    <w:rsid w:val="00E71EDD"/>
    <w:rsid w:val="00E72289"/>
    <w:rsid w:val="00E727B6"/>
    <w:rsid w:val="00E73E9E"/>
    <w:rsid w:val="00E740A8"/>
    <w:rsid w:val="00E750E4"/>
    <w:rsid w:val="00E7604E"/>
    <w:rsid w:val="00E76C2A"/>
    <w:rsid w:val="00E77A48"/>
    <w:rsid w:val="00E80DF8"/>
    <w:rsid w:val="00E822F8"/>
    <w:rsid w:val="00E83E87"/>
    <w:rsid w:val="00E85628"/>
    <w:rsid w:val="00E86D80"/>
    <w:rsid w:val="00E8731B"/>
    <w:rsid w:val="00E879C0"/>
    <w:rsid w:val="00E9042A"/>
    <w:rsid w:val="00E90826"/>
    <w:rsid w:val="00E90ECC"/>
    <w:rsid w:val="00E911A5"/>
    <w:rsid w:val="00E92996"/>
    <w:rsid w:val="00E94E05"/>
    <w:rsid w:val="00E95AF9"/>
    <w:rsid w:val="00E95B20"/>
    <w:rsid w:val="00E961F4"/>
    <w:rsid w:val="00E96208"/>
    <w:rsid w:val="00E9726B"/>
    <w:rsid w:val="00EA05D7"/>
    <w:rsid w:val="00EA1504"/>
    <w:rsid w:val="00EA47C8"/>
    <w:rsid w:val="00EA5617"/>
    <w:rsid w:val="00EA56B0"/>
    <w:rsid w:val="00EA60F8"/>
    <w:rsid w:val="00EA64E9"/>
    <w:rsid w:val="00EA7854"/>
    <w:rsid w:val="00EA7EB1"/>
    <w:rsid w:val="00EB21CE"/>
    <w:rsid w:val="00EB46D0"/>
    <w:rsid w:val="00EB4D88"/>
    <w:rsid w:val="00EB5C1C"/>
    <w:rsid w:val="00EB7162"/>
    <w:rsid w:val="00EC16BD"/>
    <w:rsid w:val="00EC478D"/>
    <w:rsid w:val="00EC5630"/>
    <w:rsid w:val="00EC66B3"/>
    <w:rsid w:val="00ED030A"/>
    <w:rsid w:val="00ED0726"/>
    <w:rsid w:val="00ED0EFF"/>
    <w:rsid w:val="00ED0F57"/>
    <w:rsid w:val="00ED16C6"/>
    <w:rsid w:val="00ED2F27"/>
    <w:rsid w:val="00ED38C6"/>
    <w:rsid w:val="00ED3EF7"/>
    <w:rsid w:val="00ED4D58"/>
    <w:rsid w:val="00EE01F3"/>
    <w:rsid w:val="00EE05FC"/>
    <w:rsid w:val="00EE19C6"/>
    <w:rsid w:val="00EE27E4"/>
    <w:rsid w:val="00EE490A"/>
    <w:rsid w:val="00EE5008"/>
    <w:rsid w:val="00EE7189"/>
    <w:rsid w:val="00EE7CBA"/>
    <w:rsid w:val="00EF0414"/>
    <w:rsid w:val="00EF0AC1"/>
    <w:rsid w:val="00EF114D"/>
    <w:rsid w:val="00EF156A"/>
    <w:rsid w:val="00EF1B71"/>
    <w:rsid w:val="00EF3DDD"/>
    <w:rsid w:val="00EF4ECA"/>
    <w:rsid w:val="00EF76CA"/>
    <w:rsid w:val="00F00747"/>
    <w:rsid w:val="00F01B20"/>
    <w:rsid w:val="00F03891"/>
    <w:rsid w:val="00F07254"/>
    <w:rsid w:val="00F11660"/>
    <w:rsid w:val="00F119C8"/>
    <w:rsid w:val="00F12E33"/>
    <w:rsid w:val="00F12FE8"/>
    <w:rsid w:val="00F13FC9"/>
    <w:rsid w:val="00F15103"/>
    <w:rsid w:val="00F15836"/>
    <w:rsid w:val="00F1599C"/>
    <w:rsid w:val="00F160F0"/>
    <w:rsid w:val="00F16527"/>
    <w:rsid w:val="00F17D3C"/>
    <w:rsid w:val="00F20B77"/>
    <w:rsid w:val="00F20BEA"/>
    <w:rsid w:val="00F2176F"/>
    <w:rsid w:val="00F21B59"/>
    <w:rsid w:val="00F22034"/>
    <w:rsid w:val="00F22704"/>
    <w:rsid w:val="00F2526B"/>
    <w:rsid w:val="00F2676D"/>
    <w:rsid w:val="00F27B6F"/>
    <w:rsid w:val="00F31730"/>
    <w:rsid w:val="00F3219D"/>
    <w:rsid w:val="00F32F03"/>
    <w:rsid w:val="00F339D9"/>
    <w:rsid w:val="00F347F5"/>
    <w:rsid w:val="00F34AA7"/>
    <w:rsid w:val="00F34F5B"/>
    <w:rsid w:val="00F35374"/>
    <w:rsid w:val="00F35A64"/>
    <w:rsid w:val="00F35D87"/>
    <w:rsid w:val="00F3635A"/>
    <w:rsid w:val="00F37320"/>
    <w:rsid w:val="00F46543"/>
    <w:rsid w:val="00F465F1"/>
    <w:rsid w:val="00F4668F"/>
    <w:rsid w:val="00F46850"/>
    <w:rsid w:val="00F46C05"/>
    <w:rsid w:val="00F47B83"/>
    <w:rsid w:val="00F5023F"/>
    <w:rsid w:val="00F51F69"/>
    <w:rsid w:val="00F52D8A"/>
    <w:rsid w:val="00F53760"/>
    <w:rsid w:val="00F54AA9"/>
    <w:rsid w:val="00F619C0"/>
    <w:rsid w:val="00F64159"/>
    <w:rsid w:val="00F64BD5"/>
    <w:rsid w:val="00F657A6"/>
    <w:rsid w:val="00F678BC"/>
    <w:rsid w:val="00F702BB"/>
    <w:rsid w:val="00F706C0"/>
    <w:rsid w:val="00F71B2A"/>
    <w:rsid w:val="00F7283C"/>
    <w:rsid w:val="00F72C43"/>
    <w:rsid w:val="00F745D5"/>
    <w:rsid w:val="00F76A94"/>
    <w:rsid w:val="00F77256"/>
    <w:rsid w:val="00F827DE"/>
    <w:rsid w:val="00F839E9"/>
    <w:rsid w:val="00F850D9"/>
    <w:rsid w:val="00F857BA"/>
    <w:rsid w:val="00F90D61"/>
    <w:rsid w:val="00F90DF9"/>
    <w:rsid w:val="00F917B4"/>
    <w:rsid w:val="00F91D96"/>
    <w:rsid w:val="00F91DD9"/>
    <w:rsid w:val="00F9219A"/>
    <w:rsid w:val="00F94B90"/>
    <w:rsid w:val="00F958C2"/>
    <w:rsid w:val="00F958FC"/>
    <w:rsid w:val="00FA12AA"/>
    <w:rsid w:val="00FA1B11"/>
    <w:rsid w:val="00FA361F"/>
    <w:rsid w:val="00FA4259"/>
    <w:rsid w:val="00FA48C4"/>
    <w:rsid w:val="00FA4EB7"/>
    <w:rsid w:val="00FB114A"/>
    <w:rsid w:val="00FB3E53"/>
    <w:rsid w:val="00FB4E23"/>
    <w:rsid w:val="00FB58B6"/>
    <w:rsid w:val="00FC024A"/>
    <w:rsid w:val="00FC0B4F"/>
    <w:rsid w:val="00FC11A3"/>
    <w:rsid w:val="00FC7C2D"/>
    <w:rsid w:val="00FD07F0"/>
    <w:rsid w:val="00FD1586"/>
    <w:rsid w:val="00FD40F3"/>
    <w:rsid w:val="00FD42D8"/>
    <w:rsid w:val="00FD56E5"/>
    <w:rsid w:val="00FD68AC"/>
    <w:rsid w:val="00FE0503"/>
    <w:rsid w:val="00FE0EF3"/>
    <w:rsid w:val="00FE1E98"/>
    <w:rsid w:val="00FE285D"/>
    <w:rsid w:val="00FE3412"/>
    <w:rsid w:val="00FE3D63"/>
    <w:rsid w:val="00FE5B91"/>
    <w:rsid w:val="00FE658C"/>
    <w:rsid w:val="00FE6C16"/>
    <w:rsid w:val="00FE71DB"/>
    <w:rsid w:val="00FF036F"/>
    <w:rsid w:val="00FF0BC9"/>
    <w:rsid w:val="00FF1D38"/>
    <w:rsid w:val="00FF2633"/>
    <w:rsid w:val="00FF3B3C"/>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53CDE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Title" w:qFormat="1"/>
    <w:lsdException w:name="Subtitle" w:qFormat="1"/>
    <w:lsdException w:name="Strong" w:qFormat="1"/>
    <w:lsdException w:name="Emphasis" w:qFormat="1"/>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59"/>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693747"/>
    <w:pPr>
      <w:numPr>
        <w:numId w:val="26"/>
      </w:numPr>
      <w:spacing w:after="200" w:line="276" w:lineRule="auto"/>
      <w:ind w:left="450" w:hanging="450"/>
      <w:contextualSpacing/>
    </w:pPr>
    <w:rPr>
      <w:sz w:val="22"/>
      <w:szCs w:val="18"/>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paragraph" w:styleId="NormalWeb">
    <w:name w:val="Normal (Web)"/>
    <w:basedOn w:val="Normal"/>
    <w:uiPriority w:val="99"/>
    <w:unhideWhenUsed/>
    <w:rsid w:val="00242D7F"/>
    <w:pPr>
      <w:spacing w:before="100" w:beforeAutospacing="1" w:after="100" w:afterAutospacing="1"/>
    </w:pPr>
    <w:rPr>
      <w:lang w:val="ru-RU" w:eastAsia="ru-RU"/>
    </w:rPr>
  </w:style>
  <w:style w:type="character" w:customStyle="1" w:styleId="hps">
    <w:name w:val="hps"/>
    <w:basedOn w:val="DefaultParagraphFont"/>
    <w:rsid w:val="00242D7F"/>
  </w:style>
  <w:style w:type="paragraph" w:customStyle="1" w:styleId="Tabletext">
    <w:name w:val="Tabletext"/>
    <w:basedOn w:val="Normal"/>
    <w:autoRedefine/>
    <w:qFormat/>
    <w:rsid w:val="00B42269"/>
    <w:pPr>
      <w:ind w:left="144" w:hanging="144"/>
    </w:pPr>
    <w:rPr>
      <w:rFonts w:cs="Calibri"/>
      <w:sz w:val="18"/>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Title" w:qFormat="1"/>
    <w:lsdException w:name="Subtitle" w:qFormat="1"/>
    <w:lsdException w:name="Strong" w:qFormat="1"/>
    <w:lsdException w:name="Emphasis" w:qFormat="1"/>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uiPriority w:val="59"/>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693747"/>
    <w:pPr>
      <w:numPr>
        <w:numId w:val="26"/>
      </w:numPr>
      <w:spacing w:after="200" w:line="276" w:lineRule="auto"/>
      <w:ind w:left="450" w:hanging="450"/>
      <w:contextualSpacing/>
    </w:pPr>
    <w:rPr>
      <w:sz w:val="22"/>
      <w:szCs w:val="18"/>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paragraph" w:styleId="NormalWeb">
    <w:name w:val="Normal (Web)"/>
    <w:basedOn w:val="Normal"/>
    <w:uiPriority w:val="99"/>
    <w:unhideWhenUsed/>
    <w:rsid w:val="00242D7F"/>
    <w:pPr>
      <w:spacing w:before="100" w:beforeAutospacing="1" w:after="100" w:afterAutospacing="1"/>
    </w:pPr>
    <w:rPr>
      <w:lang w:val="ru-RU" w:eastAsia="ru-RU"/>
    </w:rPr>
  </w:style>
  <w:style w:type="character" w:customStyle="1" w:styleId="hps">
    <w:name w:val="hps"/>
    <w:basedOn w:val="DefaultParagraphFont"/>
    <w:rsid w:val="00242D7F"/>
  </w:style>
  <w:style w:type="paragraph" w:customStyle="1" w:styleId="Tabletext">
    <w:name w:val="Tabletext"/>
    <w:basedOn w:val="Normal"/>
    <w:autoRedefine/>
    <w:qFormat/>
    <w:rsid w:val="00B42269"/>
    <w:pPr>
      <w:ind w:left="144" w:hanging="144"/>
    </w:pPr>
    <w:rPr>
      <w:rFonts w:cs="Calibri"/>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hegef.org/gef/sites/thegef.org/files/documents/OFP%20Endorsement%20Letter%20Template%2011-1-11_0.doc" TargetMode="External"/><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gefweb.org/Documents/Council_Documents/GEF_C21/C.20.6.Rev.1.pdf"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hegef.org/gef/sites/thegef.org/files/documents/document/GEF5-Template%20Reference%20Guide%209-14-10rev11-18-2010.doc"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www.thegef.org/gef/home" TargetMode="External"/><Relationship Id="rId14" Type="http://schemas.openxmlformats.org/officeDocument/2006/relationships/hyperlink" Target="http://www.thegef.org/gef/sites/thegef.org/files/documents/OFP%20Endorsement%20Letter%20Template%20for%20SGP%2009-08-2010.doc" TargetMode="External"/><Relationship Id="rId22"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node/36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87E693D-3D0A-484E-8B7D-D21CBDA1F0F6}">
  <ds:schemaRefs>
    <ds:schemaRef ds:uri="http://schemas.openxmlformats.org/officeDocument/2006/bibliography"/>
  </ds:schemaRefs>
</ds:datastoreItem>
</file>

<file path=customXml/itemProps2.xml><?xml version="1.0" encoding="utf-8"?>
<ds:datastoreItem xmlns:ds="http://schemas.openxmlformats.org/officeDocument/2006/customXml" ds:itemID="{C7AFF0F3-0E2C-45F1-9DBD-BD1F3C2860DE}"/>
</file>

<file path=customXml/itemProps3.xml><?xml version="1.0" encoding="utf-8"?>
<ds:datastoreItem xmlns:ds="http://schemas.openxmlformats.org/officeDocument/2006/customXml" ds:itemID="{AB368FD0-3607-4E5B-8A40-13E90D229A36}"/>
</file>

<file path=customXml/itemProps4.xml><?xml version="1.0" encoding="utf-8"?>
<ds:datastoreItem xmlns:ds="http://schemas.openxmlformats.org/officeDocument/2006/customXml" ds:itemID="{74A453C7-66C2-4539-90DC-5A0AF99040A0}"/>
</file>

<file path=docProps/app.xml><?xml version="1.0" encoding="utf-8"?>
<Properties xmlns="http://schemas.openxmlformats.org/officeDocument/2006/extended-properties" xmlns:vt="http://schemas.openxmlformats.org/officeDocument/2006/docPropsVTypes">
  <Template>Normal.dotm</Template>
  <TotalTime>11</TotalTime>
  <Pages>17</Pages>
  <Words>8588</Words>
  <Characters>56170</Characters>
  <Application>Microsoft Office Word</Application>
  <DocSecurity>0</DocSecurity>
  <Lines>468</Lines>
  <Paragraphs>129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FINANCING PLAN (IN US$):</vt:lpstr>
      <vt:lpstr>FINANCING PLAN (IN US$):</vt:lpstr>
    </vt:vector>
  </TitlesOfParts>
  <Company>World Bank Group</Company>
  <LinksUpToDate>false</LinksUpToDate>
  <CharactersWithSpaces>64629</CharactersWithSpaces>
  <SharedDoc>false</SharedDoc>
  <HLinks>
    <vt:vector size="36" baseType="variant">
      <vt:variant>
        <vt:i4>917593</vt:i4>
      </vt:variant>
      <vt:variant>
        <vt:i4>752</vt:i4>
      </vt:variant>
      <vt:variant>
        <vt:i4>0</vt:i4>
      </vt:variant>
      <vt:variant>
        <vt:i4>5</vt:i4>
      </vt:variant>
      <vt:variant>
        <vt:lpwstr>http://www.thegef.org/gef/sites/thegef.org/files/documents/OFP Endorsement Letter Template for SGP 09-08-2010.doc</vt:lpwstr>
      </vt:variant>
      <vt:variant>
        <vt:lpwstr/>
      </vt:variant>
      <vt:variant>
        <vt:i4>4784190</vt:i4>
      </vt:variant>
      <vt:variant>
        <vt:i4>749</vt:i4>
      </vt:variant>
      <vt:variant>
        <vt:i4>0</vt:i4>
      </vt:variant>
      <vt:variant>
        <vt:i4>5</vt:i4>
      </vt:variant>
      <vt:variant>
        <vt:lpwstr>http://www.thegef.org/gef/sites/thegef.org/files/documents/OFP Endorsement Letter Template 11-1-11_0.doc</vt:lpwstr>
      </vt:variant>
      <vt:variant>
        <vt:lpwstr/>
      </vt:variant>
      <vt:variant>
        <vt:i4>2556011</vt:i4>
      </vt:variant>
      <vt:variant>
        <vt:i4>396</vt:i4>
      </vt:variant>
      <vt:variant>
        <vt:i4>0</vt:i4>
      </vt:variant>
      <vt:variant>
        <vt:i4>5</vt:i4>
      </vt:variant>
      <vt:variant>
        <vt:lpwstr>http://gefweb.org/Documents/Council_Documents/GEF_C21/C.20.6.Rev.1.pdf</vt:lpwstr>
      </vt:variant>
      <vt:variant>
        <vt:lpwstr/>
      </vt:variant>
      <vt:variant>
        <vt:i4>6357090</vt:i4>
      </vt:variant>
      <vt:variant>
        <vt:i4>48</vt:i4>
      </vt:variant>
      <vt:variant>
        <vt:i4>0</vt:i4>
      </vt:variant>
      <vt:variant>
        <vt:i4>5</vt:i4>
      </vt:variant>
      <vt:variant>
        <vt:lpwstr>http://www.thegef.org/gef/sites/thegef.org/files/documents/document/GEF5-Template Reference Guide 9-14-10rev11-18-2010.doc</vt:lpwstr>
      </vt:variant>
      <vt:variant>
        <vt:lpwstr/>
      </vt:variant>
      <vt:variant>
        <vt:i4>7077941</vt:i4>
      </vt:variant>
      <vt:variant>
        <vt:i4>4</vt:i4>
      </vt:variant>
      <vt:variant>
        <vt:i4>0</vt:i4>
      </vt:variant>
      <vt:variant>
        <vt:i4>5</vt:i4>
      </vt:variant>
      <vt:variant>
        <vt:lpwstr>http://www.thegef.org/gef/home</vt:lpwstr>
      </vt:variant>
      <vt:variant>
        <vt:lpwstr/>
      </vt:variant>
      <vt:variant>
        <vt:i4>7143459</vt:i4>
      </vt:variant>
      <vt:variant>
        <vt:i4>0</vt:i4>
      </vt:variant>
      <vt:variant>
        <vt:i4>0</vt:i4>
      </vt:variant>
      <vt:variant>
        <vt:i4>5</vt:i4>
      </vt:variant>
      <vt:variant>
        <vt:lpwstr>http://www.thegef.org/gef/node/3624</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Regine Mpoyi Longila</cp:lastModifiedBy>
  <cp:revision>2</cp:revision>
  <cp:lastPrinted>2013-06-11T14:17:00Z</cp:lastPrinted>
  <dcterms:created xsi:type="dcterms:W3CDTF">2013-06-11T14:57:00Z</dcterms:created>
  <dcterms:modified xsi:type="dcterms:W3CDTF">2013-06-11T14:57:00Z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